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493219">
      <w:pPr>
        <w:spacing w:line="480" w:lineRule="auto"/>
        <w:contextualSpacing/>
        <w:rPr>
          <w:rFonts w:ascii="Times New Roman" w:hAnsi="Times New Roman" w:cs="Times New Roman"/>
          <w:b/>
          <w:sz w:val="24"/>
        </w:rPr>
      </w:pPr>
    </w:p>
    <w:p w:rsidR="00493219" w:rsidRPr="00C84F9C" w:rsidRDefault="005975BC" w:rsidP="00493219">
      <w:pPr>
        <w:spacing w:line="480" w:lineRule="auto"/>
        <w:contextualSpacing/>
        <w:jc w:val="center"/>
        <w:rPr>
          <w:rFonts w:ascii="Times New Roman" w:hAnsi="Times New Roman" w:cs="Times New Roman"/>
          <w:b/>
          <w:sz w:val="24"/>
        </w:rPr>
      </w:pPr>
      <w:proofErr w:type="spellStart"/>
      <w:r>
        <w:rPr>
          <w:rFonts w:ascii="Times New Roman" w:hAnsi="Times New Roman" w:cs="Times New Roman"/>
          <w:b/>
          <w:sz w:val="24"/>
        </w:rPr>
        <w:t>Tay</w:t>
      </w:r>
      <w:proofErr w:type="spellEnd"/>
      <w:r>
        <w:rPr>
          <w:rFonts w:ascii="Times New Roman" w:hAnsi="Times New Roman" w:cs="Times New Roman"/>
          <w:b/>
          <w:sz w:val="24"/>
        </w:rPr>
        <w:t xml:space="preserve"> - Sachs disease</w:t>
      </w: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sz w:val="24"/>
        </w:rPr>
      </w:pPr>
      <w:r>
        <w:rPr>
          <w:rFonts w:ascii="Times New Roman" w:hAnsi="Times New Roman" w:cs="Times New Roman"/>
          <w:sz w:val="24"/>
        </w:rPr>
        <w:t>Affiliation</w:t>
      </w:r>
    </w:p>
    <w:p w:rsidR="00493219" w:rsidRDefault="00493219" w:rsidP="00C84F9C">
      <w:pPr>
        <w:spacing w:line="480" w:lineRule="auto"/>
        <w:contextualSpacing/>
        <w:jc w:val="center"/>
        <w:rPr>
          <w:rFonts w:ascii="Times New Roman" w:hAnsi="Times New Roman" w:cs="Times New Roman"/>
          <w:sz w:val="24"/>
        </w:rPr>
      </w:pPr>
      <w:r>
        <w:rPr>
          <w:rFonts w:ascii="Times New Roman" w:hAnsi="Times New Roman" w:cs="Times New Roman"/>
          <w:sz w:val="24"/>
        </w:rPr>
        <w:t>Student’s Name</w:t>
      </w:r>
    </w:p>
    <w:p w:rsidR="00493219" w:rsidRDefault="00493219" w:rsidP="00C84F9C">
      <w:pPr>
        <w:spacing w:line="480" w:lineRule="auto"/>
        <w:contextualSpacing/>
        <w:jc w:val="center"/>
        <w:rPr>
          <w:rFonts w:ascii="Times New Roman" w:hAnsi="Times New Roman" w:cs="Times New Roman"/>
          <w:sz w:val="24"/>
        </w:rPr>
      </w:pPr>
      <w:r>
        <w:rPr>
          <w:rFonts w:ascii="Times New Roman" w:hAnsi="Times New Roman" w:cs="Times New Roman"/>
          <w:sz w:val="24"/>
        </w:rPr>
        <w:t>Professor’s Name</w:t>
      </w:r>
    </w:p>
    <w:p w:rsidR="00493219" w:rsidRPr="00493219" w:rsidRDefault="00493219" w:rsidP="00C84F9C">
      <w:pPr>
        <w:spacing w:line="480" w:lineRule="auto"/>
        <w:contextualSpacing/>
        <w:jc w:val="center"/>
        <w:rPr>
          <w:rFonts w:ascii="Times New Roman" w:hAnsi="Times New Roman" w:cs="Times New Roman"/>
          <w:sz w:val="24"/>
        </w:rPr>
      </w:pPr>
      <w:r>
        <w:rPr>
          <w:rFonts w:ascii="Times New Roman" w:hAnsi="Times New Roman" w:cs="Times New Roman"/>
          <w:sz w:val="24"/>
        </w:rPr>
        <w:t>Date</w:t>
      </w: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2C7306" w:rsidRDefault="002C7306" w:rsidP="005C709D">
      <w:pPr>
        <w:tabs>
          <w:tab w:val="left" w:pos="840"/>
        </w:tabs>
        <w:spacing w:line="480" w:lineRule="auto"/>
        <w:contextualSpacing/>
        <w:jc w:val="center"/>
        <w:rPr>
          <w:rFonts w:ascii="Times New Roman" w:hAnsi="Times New Roman" w:cs="Times New Roman"/>
          <w:b/>
          <w:sz w:val="24"/>
        </w:rPr>
      </w:pPr>
      <w:r>
        <w:rPr>
          <w:rFonts w:ascii="Times New Roman" w:hAnsi="Times New Roman" w:cs="Times New Roman"/>
          <w:b/>
          <w:sz w:val="24"/>
        </w:rPr>
        <w:lastRenderedPageBreak/>
        <w:t>ABSTRACT</w:t>
      </w:r>
    </w:p>
    <w:p w:rsidR="002C7306" w:rsidRDefault="005C709D" w:rsidP="005C709D">
      <w:pPr>
        <w:spacing w:line="480" w:lineRule="auto"/>
        <w:ind w:firstLine="720"/>
        <w:contextualSpacing/>
        <w:rPr>
          <w:rFonts w:ascii="Times New Roman" w:hAnsi="Times New Roman" w:cs="Times New Roman"/>
          <w:b/>
          <w:sz w:val="24"/>
        </w:rPr>
      </w:pPr>
      <w:r w:rsidRPr="005C709D">
        <w:rPr>
          <w:rFonts w:ascii="Times New Roman" w:hAnsi="Times New Roman" w:cs="Times New Roman"/>
          <w:sz w:val="24"/>
        </w:rPr>
        <w:t xml:space="preserve">This paper provides a comprehensive analysis of the </w:t>
      </w:r>
      <w:proofErr w:type="spellStart"/>
      <w:r w:rsidRPr="005C709D">
        <w:rPr>
          <w:rFonts w:ascii="Times New Roman" w:hAnsi="Times New Roman" w:cs="Times New Roman"/>
          <w:sz w:val="24"/>
        </w:rPr>
        <w:t>Tay</w:t>
      </w:r>
      <w:proofErr w:type="spellEnd"/>
      <w:r w:rsidRPr="005C709D">
        <w:rPr>
          <w:rFonts w:ascii="Times New Roman" w:hAnsi="Times New Roman" w:cs="Times New Roman"/>
          <w:sz w:val="24"/>
        </w:rPr>
        <w:t xml:space="preserve">-Sachs disease and who it affects mainly. The disease affects children in most cases, but it can also develop between adolescence and mid-30s. The paper explains the background information on </w:t>
      </w:r>
      <w:proofErr w:type="spellStart"/>
      <w:r w:rsidRPr="005C709D">
        <w:rPr>
          <w:rFonts w:ascii="Times New Roman" w:hAnsi="Times New Roman" w:cs="Times New Roman"/>
          <w:sz w:val="24"/>
        </w:rPr>
        <w:t>Tay</w:t>
      </w:r>
      <w:proofErr w:type="spellEnd"/>
      <w:r w:rsidRPr="005C709D">
        <w:rPr>
          <w:rFonts w:ascii="Times New Roman" w:hAnsi="Times New Roman" w:cs="Times New Roman"/>
          <w:sz w:val="24"/>
        </w:rPr>
        <w:t xml:space="preserve">-Sachs disease and its effects on children and adults. It also identifies the causes of the disease and the adverse effects associated with it. Further, the paper explains when the diagnostic tests that medical professions can use to determine whether an individual has the disorder or not. This diagnosis is based on the signs and symptoms, which are also covered in the paper. Additionally, the treatment methods used on </w:t>
      </w:r>
      <w:proofErr w:type="spellStart"/>
      <w:r w:rsidRPr="005C709D">
        <w:rPr>
          <w:rFonts w:ascii="Times New Roman" w:hAnsi="Times New Roman" w:cs="Times New Roman"/>
          <w:sz w:val="24"/>
        </w:rPr>
        <w:t>Tay</w:t>
      </w:r>
      <w:proofErr w:type="spellEnd"/>
      <w:r w:rsidRPr="005C709D">
        <w:rPr>
          <w:rFonts w:ascii="Times New Roman" w:hAnsi="Times New Roman" w:cs="Times New Roman"/>
          <w:sz w:val="24"/>
        </w:rPr>
        <w:t xml:space="preserve">-Sachs disease are also discussed to understand the approach taken towards </w:t>
      </w:r>
      <w:proofErr w:type="spellStart"/>
      <w:r w:rsidRPr="005C709D">
        <w:rPr>
          <w:rFonts w:ascii="Times New Roman" w:hAnsi="Times New Roman" w:cs="Times New Roman"/>
          <w:sz w:val="24"/>
        </w:rPr>
        <w:t>Tay</w:t>
      </w:r>
      <w:proofErr w:type="spellEnd"/>
      <w:r w:rsidRPr="005C709D">
        <w:rPr>
          <w:rFonts w:ascii="Times New Roman" w:hAnsi="Times New Roman" w:cs="Times New Roman"/>
          <w:sz w:val="24"/>
        </w:rPr>
        <w:t>-Sachs patients. The paper explains the current research to develop new treatment methods that can be effective for this disorder in the discussion part.</w:t>
      </w:r>
      <w:r>
        <w:rPr>
          <w:rFonts w:ascii="Times New Roman" w:hAnsi="Times New Roman" w:cs="Times New Roman"/>
          <w:sz w:val="24"/>
        </w:rPr>
        <w:t xml:space="preserve"> Finally, all the discussed aspects about the </w:t>
      </w:r>
      <w:proofErr w:type="spellStart"/>
      <w:r>
        <w:rPr>
          <w:rFonts w:ascii="Times New Roman" w:hAnsi="Times New Roman" w:cs="Times New Roman"/>
          <w:sz w:val="24"/>
        </w:rPr>
        <w:t>Tay</w:t>
      </w:r>
      <w:proofErr w:type="spellEnd"/>
      <w:r>
        <w:rPr>
          <w:rFonts w:ascii="Times New Roman" w:hAnsi="Times New Roman" w:cs="Times New Roman"/>
          <w:sz w:val="24"/>
        </w:rPr>
        <w:t xml:space="preserve">-Sachs disease are summarized in the conclusion part. </w:t>
      </w:r>
    </w:p>
    <w:p w:rsidR="002C7306" w:rsidRDefault="002C7306"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5C709D" w:rsidRDefault="005C709D" w:rsidP="00C84F9C">
      <w:pPr>
        <w:spacing w:line="480" w:lineRule="auto"/>
        <w:contextualSpacing/>
        <w:jc w:val="center"/>
        <w:rPr>
          <w:rFonts w:ascii="Times New Roman" w:hAnsi="Times New Roman" w:cs="Times New Roman"/>
          <w:b/>
          <w:sz w:val="24"/>
        </w:rPr>
      </w:pPr>
    </w:p>
    <w:p w:rsidR="005C709D" w:rsidRDefault="005C709D" w:rsidP="00C84F9C">
      <w:pPr>
        <w:spacing w:line="480" w:lineRule="auto"/>
        <w:contextualSpacing/>
        <w:jc w:val="center"/>
        <w:rPr>
          <w:rFonts w:ascii="Times New Roman" w:hAnsi="Times New Roman" w:cs="Times New Roman"/>
          <w:b/>
          <w:sz w:val="24"/>
        </w:rPr>
      </w:pPr>
    </w:p>
    <w:p w:rsidR="002C7306" w:rsidRDefault="002C7306" w:rsidP="00C84F9C">
      <w:pPr>
        <w:spacing w:line="480" w:lineRule="auto"/>
        <w:contextualSpacing/>
        <w:jc w:val="center"/>
        <w:rPr>
          <w:rFonts w:ascii="Times New Roman" w:hAnsi="Times New Roman" w:cs="Times New Roman"/>
          <w:b/>
          <w:sz w:val="24"/>
        </w:rPr>
      </w:pPr>
    </w:p>
    <w:p w:rsidR="00C942FD" w:rsidRPr="00C84F9C" w:rsidRDefault="005975BC" w:rsidP="00C84F9C">
      <w:pPr>
        <w:spacing w:line="480" w:lineRule="auto"/>
        <w:contextualSpacing/>
        <w:jc w:val="center"/>
        <w:rPr>
          <w:rFonts w:ascii="Times New Roman" w:hAnsi="Times New Roman" w:cs="Times New Roman"/>
          <w:b/>
          <w:sz w:val="24"/>
        </w:rPr>
      </w:pPr>
      <w:proofErr w:type="spellStart"/>
      <w:proofErr w:type="gramStart"/>
      <w:r>
        <w:rPr>
          <w:rFonts w:ascii="Times New Roman" w:hAnsi="Times New Roman" w:cs="Times New Roman"/>
          <w:b/>
          <w:sz w:val="24"/>
        </w:rPr>
        <w:t>T</w:t>
      </w:r>
      <w:r w:rsidR="00E62C37">
        <w:rPr>
          <w:rFonts w:ascii="Times New Roman" w:hAnsi="Times New Roman" w:cs="Times New Roman"/>
          <w:b/>
          <w:sz w:val="24"/>
        </w:rPr>
        <w:t>ay</w:t>
      </w:r>
      <w:proofErr w:type="spellEnd"/>
      <w:r w:rsidR="00E62C37">
        <w:rPr>
          <w:rFonts w:ascii="Times New Roman" w:hAnsi="Times New Roman" w:cs="Times New Roman"/>
          <w:b/>
          <w:sz w:val="24"/>
        </w:rPr>
        <w:t>-Sachs D</w:t>
      </w:r>
      <w:r w:rsidR="00C942FD" w:rsidRPr="00C84F9C">
        <w:rPr>
          <w:rFonts w:ascii="Times New Roman" w:hAnsi="Times New Roman" w:cs="Times New Roman"/>
          <w:b/>
          <w:sz w:val="24"/>
        </w:rPr>
        <w:t>isease</w:t>
      </w:r>
      <w:proofErr w:type="gramEnd"/>
    </w:p>
    <w:p w:rsidR="00C942FD" w:rsidRPr="00C84F9C" w:rsidRDefault="00C942FD" w:rsidP="00C84F9C">
      <w:pPr>
        <w:spacing w:line="480" w:lineRule="auto"/>
        <w:contextualSpacing/>
        <w:jc w:val="center"/>
        <w:rPr>
          <w:rFonts w:ascii="Times New Roman" w:hAnsi="Times New Roman" w:cs="Times New Roman"/>
          <w:b/>
          <w:sz w:val="24"/>
        </w:rPr>
      </w:pPr>
      <w:r w:rsidRPr="00C84F9C">
        <w:rPr>
          <w:rFonts w:ascii="Times New Roman" w:hAnsi="Times New Roman" w:cs="Times New Roman"/>
          <w:b/>
          <w:sz w:val="24"/>
        </w:rPr>
        <w:t>Introduction</w:t>
      </w:r>
    </w:p>
    <w:p w:rsidR="00C942FD" w:rsidRPr="00C84F9C" w:rsidRDefault="00C942FD" w:rsidP="00C84F9C">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is a neurodegenerative disorder characterized by excessive accumulation of fats in the nerve and brain cells. The normal human body consists of enzymes that help in the breakdown of fatty acids. When the body has a deficiency of the enzymes responsible for breaking down fatty substances, fats build up in the lysosomes, making them toxic to the cell and surrounding tissue</w:t>
      </w:r>
      <w:r w:rsidR="00C84F9C">
        <w:rPr>
          <w:rFonts w:ascii="Times New Roman" w:hAnsi="Times New Roman" w:cs="Times New Roman"/>
          <w:sz w:val="24"/>
        </w:rPr>
        <w:t xml:space="preserve"> (</w:t>
      </w:r>
      <w:proofErr w:type="spellStart"/>
      <w:r w:rsidR="00C84F9C">
        <w:rPr>
          <w:rFonts w:ascii="Times New Roman" w:hAnsi="Times New Roman" w:cs="Times New Roman"/>
          <w:color w:val="222222"/>
          <w:sz w:val="24"/>
          <w:szCs w:val="24"/>
          <w:shd w:val="clear" w:color="auto" w:fill="FFFFFF"/>
        </w:rPr>
        <w:t>Solovyeva</w:t>
      </w:r>
      <w:proofErr w:type="spellEnd"/>
      <w:r w:rsidR="00C84F9C">
        <w:rPr>
          <w:rFonts w:ascii="Times New Roman" w:hAnsi="Times New Roman" w:cs="Times New Roman"/>
          <w:color w:val="222222"/>
          <w:sz w:val="24"/>
          <w:szCs w:val="24"/>
          <w:shd w:val="clear" w:color="auto" w:fill="FFFFFF"/>
        </w:rPr>
        <w:t xml:space="preserve"> et al., 2018)</w:t>
      </w:r>
      <w:r w:rsidRPr="00C84F9C">
        <w:rPr>
          <w:rFonts w:ascii="Times New Roman" w:hAnsi="Times New Roman" w:cs="Times New Roman"/>
          <w:sz w:val="24"/>
        </w:rPr>
        <w:t>. This abnormal accumulation of lipids leads to gradual dysfunction of the central nervous system, affecting the body's general functioning. If this disease is not addressed in the early stages, it may cause devastating health effects on the child's body</w:t>
      </w:r>
      <w:r w:rsidR="00BF11C4">
        <w:rPr>
          <w:rFonts w:ascii="Times New Roman" w:hAnsi="Times New Roman" w:cs="Times New Roman"/>
          <w:sz w:val="24"/>
        </w:rPr>
        <w:t xml:space="preserve"> and death (</w:t>
      </w:r>
      <w:r w:rsidR="00BF11C4" w:rsidRPr="00C84F9C">
        <w:rPr>
          <w:rFonts w:ascii="Times New Roman" w:hAnsi="Times New Roman" w:cs="Times New Roman"/>
          <w:color w:val="222222"/>
          <w:sz w:val="24"/>
          <w:szCs w:val="24"/>
          <w:shd w:val="clear" w:color="auto" w:fill="FFFFFF"/>
        </w:rPr>
        <w:t>Butler</w:t>
      </w:r>
      <w:r w:rsidR="00BF11C4">
        <w:rPr>
          <w:rFonts w:ascii="Times New Roman" w:hAnsi="Times New Roman" w:cs="Times New Roman"/>
          <w:color w:val="222222"/>
          <w:sz w:val="24"/>
          <w:szCs w:val="24"/>
          <w:shd w:val="clear" w:color="auto" w:fill="FFFFFF"/>
        </w:rPr>
        <w:t xml:space="preserve"> et al., 2019)</w:t>
      </w:r>
      <w:r w:rsidR="005975BC">
        <w:rPr>
          <w:rFonts w:ascii="Times New Roman" w:hAnsi="Times New Roman" w:cs="Times New Roman"/>
          <w:sz w:val="24"/>
        </w:rPr>
        <w:t xml:space="preserve">. This paper discusses what </w:t>
      </w:r>
      <w:proofErr w:type="spellStart"/>
      <w:r w:rsidR="005975BC">
        <w:rPr>
          <w:rFonts w:ascii="Times New Roman" w:hAnsi="Times New Roman" w:cs="Times New Roman"/>
          <w:sz w:val="24"/>
        </w:rPr>
        <w:t>T</w:t>
      </w:r>
      <w:r w:rsidRPr="00C84F9C">
        <w:rPr>
          <w:rFonts w:ascii="Times New Roman" w:hAnsi="Times New Roman" w:cs="Times New Roman"/>
          <w:sz w:val="24"/>
        </w:rPr>
        <w:t>ay</w:t>
      </w:r>
      <w:proofErr w:type="spellEnd"/>
      <w:r w:rsidRPr="00C84F9C">
        <w:rPr>
          <w:rFonts w:ascii="Times New Roman" w:hAnsi="Times New Roman" w:cs="Times New Roman"/>
          <w:sz w:val="24"/>
        </w:rPr>
        <w:t xml:space="preserve">-Sachs disease is, the causes, diagnosis, and treatment of this disease. </w:t>
      </w:r>
    </w:p>
    <w:p w:rsidR="00C942FD" w:rsidRPr="00C84F9C" w:rsidRDefault="00C942FD" w:rsidP="00C84F9C">
      <w:pPr>
        <w:spacing w:line="480" w:lineRule="auto"/>
        <w:ind w:firstLine="720"/>
        <w:contextualSpacing/>
        <w:rPr>
          <w:rFonts w:ascii="Times New Roman" w:hAnsi="Times New Roman" w:cs="Times New Roman"/>
          <w:sz w:val="24"/>
        </w:rPr>
      </w:pPr>
      <w:r w:rsidRPr="00C84F9C">
        <w:rPr>
          <w:rFonts w:ascii="Times New Roman" w:hAnsi="Times New Roman" w:cs="Times New Roman"/>
          <w:sz w:val="24"/>
        </w:rPr>
        <w:t xml:space="preserve">Children with signs of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diseases may display loss of acquired skills, exaggerated response to noise, and diminished muscle tone. The disease is inherited from infants and affects the brain nerves and the spinal cord</w:t>
      </w:r>
      <w:r w:rsidR="00C84F9C">
        <w:rPr>
          <w:rFonts w:ascii="Times New Roman" w:hAnsi="Times New Roman" w:cs="Times New Roman"/>
          <w:sz w:val="24"/>
        </w:rPr>
        <w:t xml:space="preserve"> (</w:t>
      </w:r>
      <w:proofErr w:type="spellStart"/>
      <w:r w:rsidR="00C84F9C">
        <w:rPr>
          <w:rFonts w:ascii="Times New Roman" w:hAnsi="Times New Roman" w:cs="Times New Roman"/>
          <w:color w:val="222222"/>
          <w:sz w:val="24"/>
          <w:szCs w:val="24"/>
          <w:shd w:val="clear" w:color="auto" w:fill="FFFFFF"/>
        </w:rPr>
        <w:t>Ramani</w:t>
      </w:r>
      <w:proofErr w:type="spellEnd"/>
      <w:r w:rsidR="00C84F9C">
        <w:rPr>
          <w:rFonts w:ascii="Times New Roman" w:hAnsi="Times New Roman" w:cs="Times New Roman"/>
          <w:color w:val="222222"/>
          <w:sz w:val="24"/>
          <w:szCs w:val="24"/>
          <w:shd w:val="clear" w:color="auto" w:fill="FFFFFF"/>
        </w:rPr>
        <w:t xml:space="preserve"> &amp; </w:t>
      </w:r>
      <w:proofErr w:type="spellStart"/>
      <w:r w:rsidR="00C84F9C">
        <w:rPr>
          <w:rFonts w:ascii="Times New Roman" w:hAnsi="Times New Roman" w:cs="Times New Roman"/>
          <w:color w:val="222222"/>
          <w:sz w:val="24"/>
          <w:szCs w:val="24"/>
          <w:shd w:val="clear" w:color="auto" w:fill="FFFFFF"/>
        </w:rPr>
        <w:t>Sankaran</w:t>
      </w:r>
      <w:proofErr w:type="spellEnd"/>
      <w:r w:rsidR="00C84F9C">
        <w:rPr>
          <w:rFonts w:ascii="Times New Roman" w:hAnsi="Times New Roman" w:cs="Times New Roman"/>
          <w:color w:val="222222"/>
          <w:sz w:val="24"/>
          <w:szCs w:val="24"/>
          <w:shd w:val="clear" w:color="auto" w:fill="FFFFFF"/>
        </w:rPr>
        <w:t>, 2020)</w:t>
      </w:r>
      <w:r w:rsidRPr="00C84F9C">
        <w:rPr>
          <w:rFonts w:ascii="Times New Roman" w:hAnsi="Times New Roman" w:cs="Times New Roman"/>
          <w:sz w:val="24"/>
        </w:rPr>
        <w:t xml:space="preserve">. The most common type of this disease is the infantile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This type manifests between three to six months in infants after birth. At the start, infants lose the ability to sit, crawl, or turn over. In the middle stages of the disease, infected children may develop red spots in the eyes, gradual hearing and vision loss, uncontrolled brain disturbances, and eventual paralysis</w:t>
      </w:r>
      <w:r w:rsidR="00BF11C4">
        <w:rPr>
          <w:rFonts w:ascii="Times New Roman" w:hAnsi="Times New Roman" w:cs="Times New Roman"/>
          <w:sz w:val="24"/>
        </w:rPr>
        <w:t xml:space="preserve"> (</w:t>
      </w:r>
      <w:r w:rsidR="00BF11C4" w:rsidRPr="00C84F9C">
        <w:rPr>
          <w:rFonts w:ascii="Times New Roman" w:hAnsi="Times New Roman" w:cs="Times New Roman"/>
          <w:color w:val="222222"/>
          <w:sz w:val="24"/>
          <w:szCs w:val="24"/>
          <w:shd w:val="clear" w:color="auto" w:fill="FFFFFF"/>
        </w:rPr>
        <w:t>Zhang</w:t>
      </w:r>
      <w:r w:rsidR="00BF11C4">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If not treated at this stage, it may lower the cognitive ability of the affected children and may lead to dementia or death. The Juvenile and chronic types of the disease occur in adults but usually in rare cases. The adult form of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occurs between adolescence and mid-30s, but the severity and the symptoms may vary from one person to another</w:t>
      </w:r>
      <w:r w:rsidR="00C84F9C">
        <w:rPr>
          <w:rFonts w:ascii="Times New Roman" w:hAnsi="Times New Roman" w:cs="Times New Roman"/>
          <w:sz w:val="24"/>
        </w:rPr>
        <w:t xml:space="preserve"> (</w:t>
      </w:r>
      <w:proofErr w:type="spellStart"/>
      <w:r w:rsidR="00C84F9C">
        <w:rPr>
          <w:rFonts w:ascii="Times New Roman" w:hAnsi="Times New Roman" w:cs="Times New Roman"/>
          <w:color w:val="222222"/>
          <w:sz w:val="24"/>
          <w:szCs w:val="24"/>
          <w:shd w:val="clear" w:color="auto" w:fill="FFFFFF"/>
        </w:rPr>
        <w:t>Barritt</w:t>
      </w:r>
      <w:proofErr w:type="spellEnd"/>
      <w:r w:rsidR="00C84F9C">
        <w:rPr>
          <w:rFonts w:ascii="Times New Roman" w:hAnsi="Times New Roman" w:cs="Times New Roman"/>
          <w:color w:val="222222"/>
          <w:sz w:val="24"/>
          <w:szCs w:val="24"/>
          <w:shd w:val="clear" w:color="auto" w:fill="FFFFFF"/>
        </w:rPr>
        <w:t xml:space="preserve"> et al., 2017)</w:t>
      </w:r>
      <w:r w:rsidRPr="00C84F9C">
        <w:rPr>
          <w:rFonts w:ascii="Times New Roman" w:hAnsi="Times New Roman" w:cs="Times New Roman"/>
          <w:sz w:val="24"/>
        </w:rPr>
        <w:t xml:space="preserve">. </w:t>
      </w:r>
    </w:p>
    <w:p w:rsidR="00C942FD" w:rsidRPr="00C84F9C" w:rsidRDefault="00C942FD" w:rsidP="00C84F9C">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lastRenderedPageBreak/>
        <w:t>Tay</w:t>
      </w:r>
      <w:proofErr w:type="spellEnd"/>
      <w:r w:rsidRPr="00C84F9C">
        <w:rPr>
          <w:rFonts w:ascii="Times New Roman" w:hAnsi="Times New Roman" w:cs="Times New Roman"/>
          <w:sz w:val="24"/>
        </w:rPr>
        <w:t>-Sachs disease results from the gene mutation of the HEXA gene, responsible for regulating hexosaminidase '</w:t>
      </w:r>
      <w:proofErr w:type="gramStart"/>
      <w:r w:rsidRPr="00C84F9C">
        <w:rPr>
          <w:rFonts w:ascii="Times New Roman" w:hAnsi="Times New Roman" w:cs="Times New Roman"/>
          <w:sz w:val="24"/>
        </w:rPr>
        <w:t>A</w:t>
      </w:r>
      <w:proofErr w:type="gramEnd"/>
      <w:r w:rsidRPr="00C84F9C">
        <w:rPr>
          <w:rFonts w:ascii="Times New Roman" w:hAnsi="Times New Roman" w:cs="Times New Roman"/>
          <w:sz w:val="24"/>
        </w:rPr>
        <w:t>' enzyme produced in the body to break down fatty substances. Research suggests that more than 80 different HEXA gene mutations are found in individuals with the disease</w:t>
      </w:r>
      <w:r w:rsidR="00C84F9C">
        <w:rPr>
          <w:rFonts w:ascii="Times New Roman" w:hAnsi="Times New Roman" w:cs="Times New Roman"/>
          <w:sz w:val="24"/>
        </w:rPr>
        <w:t xml:space="preserve"> (</w:t>
      </w:r>
      <w:proofErr w:type="spellStart"/>
      <w:r w:rsidR="00C84F9C" w:rsidRPr="00C84F9C">
        <w:rPr>
          <w:rFonts w:ascii="Times New Roman" w:hAnsi="Times New Roman" w:cs="Times New Roman"/>
          <w:color w:val="222222"/>
          <w:sz w:val="24"/>
          <w:szCs w:val="24"/>
          <w:shd w:val="clear" w:color="auto" w:fill="FFFFFF"/>
        </w:rPr>
        <w:t>Seyrantepe</w:t>
      </w:r>
      <w:proofErr w:type="spellEnd"/>
      <w:r w:rsidR="00C84F9C">
        <w:rPr>
          <w:rFonts w:ascii="Times New Roman" w:hAnsi="Times New Roman" w:cs="Times New Roman"/>
          <w:color w:val="222222"/>
          <w:sz w:val="24"/>
          <w:szCs w:val="24"/>
          <w:shd w:val="clear" w:color="auto" w:fill="FFFFFF"/>
        </w:rPr>
        <w:t xml:space="preserve"> et al., 2018)</w:t>
      </w:r>
      <w:r w:rsidRPr="00C84F9C">
        <w:rPr>
          <w:rFonts w:ascii="Times New Roman" w:hAnsi="Times New Roman" w:cs="Times New Roman"/>
          <w:sz w:val="24"/>
        </w:rPr>
        <w:t xml:space="preserve">. If the body does not make enough HEXA protein, the defective gene appears, leading to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In addition, inheriting two copies of the HEXA gene leads to deficiency in </w:t>
      </w:r>
      <w:proofErr w:type="spellStart"/>
      <w:r w:rsidRPr="00C84F9C">
        <w:rPr>
          <w:rFonts w:ascii="Times New Roman" w:hAnsi="Times New Roman" w:cs="Times New Roman"/>
          <w:sz w:val="24"/>
        </w:rPr>
        <w:t>hexosaminidase</w:t>
      </w:r>
      <w:proofErr w:type="spellEnd"/>
      <w:r w:rsidRPr="00C84F9C">
        <w:rPr>
          <w:rFonts w:ascii="Times New Roman" w:hAnsi="Times New Roman" w:cs="Times New Roman"/>
          <w:sz w:val="24"/>
        </w:rPr>
        <w:t xml:space="preserve"> </w:t>
      </w:r>
      <w:proofErr w:type="spellStart"/>
      <w:proofErr w:type="gramStart"/>
      <w:r w:rsidRPr="00C84F9C">
        <w:rPr>
          <w:rFonts w:ascii="Times New Roman" w:hAnsi="Times New Roman" w:cs="Times New Roman"/>
          <w:sz w:val="24"/>
        </w:rPr>
        <w:t>A</w:t>
      </w:r>
      <w:proofErr w:type="spellEnd"/>
      <w:proofErr w:type="gramEnd"/>
      <w:r w:rsidRPr="00C84F9C">
        <w:rPr>
          <w:rFonts w:ascii="Times New Roman" w:hAnsi="Times New Roman" w:cs="Times New Roman"/>
          <w:sz w:val="24"/>
        </w:rPr>
        <w:t xml:space="preserve"> enzyme. As a result, fatty substances in the form of GM2-ganglioside accumulate in the nerve and brain cells leading to the dysfunction of the central nervous system</w:t>
      </w:r>
      <w:r w:rsidR="00BF11C4">
        <w:rPr>
          <w:rFonts w:ascii="Times New Roman" w:hAnsi="Times New Roman" w:cs="Times New Roman"/>
          <w:sz w:val="24"/>
        </w:rPr>
        <w:t xml:space="preserve"> (</w:t>
      </w:r>
      <w:proofErr w:type="spellStart"/>
      <w:r w:rsidR="00BF11C4">
        <w:rPr>
          <w:rFonts w:ascii="Times New Roman" w:hAnsi="Times New Roman" w:cs="Times New Roman"/>
          <w:color w:val="222222"/>
          <w:sz w:val="24"/>
          <w:szCs w:val="24"/>
          <w:shd w:val="clear" w:color="auto" w:fill="FFFFFF"/>
        </w:rPr>
        <w:t>Dersh</w:t>
      </w:r>
      <w:proofErr w:type="spellEnd"/>
      <w:r w:rsidR="00BF11C4">
        <w:rPr>
          <w:rFonts w:ascii="Times New Roman" w:hAnsi="Times New Roman" w:cs="Times New Roman"/>
          <w:color w:val="222222"/>
          <w:sz w:val="24"/>
          <w:szCs w:val="24"/>
          <w:shd w:val="clear" w:color="auto" w:fill="FFFFFF"/>
        </w:rPr>
        <w:t xml:space="preserve"> et al., 2016)</w:t>
      </w:r>
      <w:r w:rsidRPr="00C84F9C">
        <w:rPr>
          <w:rFonts w:ascii="Times New Roman" w:hAnsi="Times New Roman" w:cs="Times New Roman"/>
          <w:sz w:val="24"/>
        </w:rPr>
        <w:t xml:space="preserve">. The disease is then inherited through autosomal recession from parent to the child, which means that children must have two copies of the defective gene to inherit the disease. If only one parent passes the faulty gene to a child, they became a carrier. Therefore, the child would not inherit the disease but can pass it to their children later. </w:t>
      </w:r>
    </w:p>
    <w:p w:rsidR="00C942FD" w:rsidRPr="00C84F9C" w:rsidRDefault="00C942FD" w:rsidP="00C84F9C">
      <w:pPr>
        <w:spacing w:line="480" w:lineRule="auto"/>
        <w:contextualSpacing/>
        <w:jc w:val="center"/>
        <w:rPr>
          <w:rFonts w:ascii="Times New Roman" w:hAnsi="Times New Roman" w:cs="Times New Roman"/>
          <w:b/>
          <w:sz w:val="24"/>
        </w:rPr>
      </w:pPr>
      <w:r w:rsidRPr="00C84F9C">
        <w:rPr>
          <w:rFonts w:ascii="Times New Roman" w:hAnsi="Times New Roman" w:cs="Times New Roman"/>
          <w:b/>
          <w:sz w:val="24"/>
        </w:rPr>
        <w:t>Methods</w:t>
      </w:r>
    </w:p>
    <w:p w:rsidR="00C942FD" w:rsidRPr="00C84F9C" w:rsidRDefault="00C942FD" w:rsidP="00C84F9C">
      <w:pPr>
        <w:spacing w:line="480" w:lineRule="auto"/>
        <w:contextualSpacing/>
        <w:rPr>
          <w:rFonts w:ascii="Times New Roman" w:hAnsi="Times New Roman" w:cs="Times New Roman"/>
          <w:b/>
          <w:sz w:val="24"/>
        </w:rPr>
      </w:pPr>
      <w:r w:rsidRPr="00C84F9C">
        <w:rPr>
          <w:rFonts w:ascii="Times New Roman" w:hAnsi="Times New Roman" w:cs="Times New Roman"/>
          <w:b/>
          <w:sz w:val="24"/>
        </w:rPr>
        <w:t>Diagnosis</w:t>
      </w:r>
    </w:p>
    <w:p w:rsidR="00C942FD" w:rsidRPr="00C84F9C" w:rsidRDefault="00C942FD" w:rsidP="00C84F9C">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can be diagnosed through medical evaluation and clinical tests such as blood tests to determine the level of hexosaminidase A in the body. The level of hexosaminidase A is significantly low in people with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and nearly absent in children with the infantile type of this disease. Medical professionals can also use molecular genetic testing to confirm the presence of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w:t>
      </w:r>
      <w:r w:rsidR="00C84F9C">
        <w:rPr>
          <w:rFonts w:ascii="Times New Roman" w:hAnsi="Times New Roman" w:cs="Times New Roman"/>
          <w:sz w:val="24"/>
        </w:rPr>
        <w:t xml:space="preserve"> (</w:t>
      </w:r>
      <w:r w:rsidR="00C84F9C" w:rsidRPr="00C84F9C">
        <w:rPr>
          <w:rFonts w:ascii="Times New Roman" w:hAnsi="Times New Roman" w:cs="Times New Roman"/>
          <w:color w:val="222222"/>
          <w:sz w:val="24"/>
          <w:szCs w:val="24"/>
          <w:shd w:val="clear" w:color="auto" w:fill="FFFFFF"/>
        </w:rPr>
        <w:t>Butler</w:t>
      </w:r>
      <w:r w:rsidR="00C84F9C">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Through this process, doctors can detect HEXA gene mutations that cause the disorder. However, molecular genetic testing is only available in specialized laboratories, so it cannot be conducted at all healthcare system levels. </w:t>
      </w:r>
    </w:p>
    <w:p w:rsidR="00C942FD" w:rsidRPr="00C84F9C" w:rsidRDefault="00C942FD" w:rsidP="00C84F9C">
      <w:pPr>
        <w:spacing w:line="480" w:lineRule="auto"/>
        <w:ind w:firstLine="720"/>
        <w:contextualSpacing/>
        <w:rPr>
          <w:rFonts w:ascii="Times New Roman" w:hAnsi="Times New Roman" w:cs="Times New Roman"/>
          <w:sz w:val="24"/>
        </w:rPr>
      </w:pPr>
      <w:r w:rsidRPr="00C84F9C">
        <w:rPr>
          <w:rFonts w:ascii="Times New Roman" w:hAnsi="Times New Roman" w:cs="Times New Roman"/>
          <w:sz w:val="24"/>
        </w:rPr>
        <w:lastRenderedPageBreak/>
        <w:t xml:space="preserve">Diagnosis of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can also be confirmed prenatally using specialized tests such as chorionic villus sampling (CVS) and amniocentesis</w:t>
      </w:r>
      <w:r w:rsidR="00BF11C4">
        <w:rPr>
          <w:rFonts w:ascii="Times New Roman" w:hAnsi="Times New Roman" w:cs="Times New Roman"/>
          <w:sz w:val="24"/>
        </w:rPr>
        <w:t xml:space="preserve"> (</w:t>
      </w:r>
      <w:r w:rsidR="00BF11C4" w:rsidRPr="00C84F9C">
        <w:rPr>
          <w:rFonts w:ascii="Times New Roman" w:hAnsi="Times New Roman" w:cs="Times New Roman"/>
          <w:color w:val="222222"/>
          <w:sz w:val="24"/>
          <w:szCs w:val="24"/>
          <w:shd w:val="clear" w:color="auto" w:fill="FFFFFF"/>
        </w:rPr>
        <w:t>Zhang</w:t>
      </w:r>
      <w:r w:rsidR="00BF11C4">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During CVS, doctors remove tissue samples from the placenta, while amniocentesis involves taking a sample of the fluid surrounding a developing fetus. Doctors study these samples to determine the presence or absence of hexosaminidase A in the blood. These tests are mainly used in situations where the disease has affected family members before. Medical professionals can also use blood tests to determine whether individuals are carriers of the disease</w:t>
      </w:r>
      <w:r w:rsidR="00CF252D">
        <w:rPr>
          <w:rFonts w:ascii="Times New Roman" w:hAnsi="Times New Roman" w:cs="Times New Roman"/>
          <w:sz w:val="24"/>
        </w:rPr>
        <w:t xml:space="preserve"> (</w:t>
      </w:r>
      <w:proofErr w:type="spellStart"/>
      <w:r w:rsidR="00CF252D">
        <w:rPr>
          <w:rFonts w:ascii="Times New Roman" w:hAnsi="Times New Roman" w:cs="Times New Roman"/>
          <w:color w:val="222222"/>
          <w:sz w:val="24"/>
          <w:szCs w:val="24"/>
          <w:shd w:val="clear" w:color="auto" w:fill="FFFFFF"/>
        </w:rPr>
        <w:t>Poswar</w:t>
      </w:r>
      <w:proofErr w:type="spellEnd"/>
      <w:r w:rsidR="00CF252D">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Couples can be tested before delivery to determine whether they have a copy of the HEXA genes that can be passed to the infant. </w:t>
      </w:r>
    </w:p>
    <w:p w:rsidR="00C942FD" w:rsidRPr="00C84F9C" w:rsidRDefault="00C942FD" w:rsidP="00C84F9C">
      <w:pPr>
        <w:spacing w:line="480" w:lineRule="auto"/>
        <w:contextualSpacing/>
        <w:rPr>
          <w:rFonts w:ascii="Times New Roman" w:hAnsi="Times New Roman" w:cs="Times New Roman"/>
          <w:b/>
          <w:sz w:val="24"/>
        </w:rPr>
      </w:pPr>
      <w:r w:rsidRPr="00C84F9C">
        <w:rPr>
          <w:rFonts w:ascii="Times New Roman" w:hAnsi="Times New Roman" w:cs="Times New Roman"/>
          <w:b/>
          <w:sz w:val="24"/>
        </w:rPr>
        <w:t>Treatment</w:t>
      </w:r>
    </w:p>
    <w:p w:rsidR="00C942FD" w:rsidRPr="00C84F9C" w:rsidRDefault="00C942FD" w:rsidP="00C84F9C">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does not have a specified type of treatment. However, the treatment of this disease is towards the symptoms apparent in different individuals. The goal of medical providers and pediatricians is to comfort and psychological support the patients and their families. Doctors can provide medication such as anti-seizure medications to reduce the adversity of the symptoms in children. Additionally, infecte</w:t>
      </w:r>
      <w:r w:rsidR="00BF11C4">
        <w:rPr>
          <w:rFonts w:ascii="Times New Roman" w:hAnsi="Times New Roman" w:cs="Times New Roman"/>
          <w:sz w:val="24"/>
        </w:rPr>
        <w:t>d children are can develop</w:t>
      </w:r>
      <w:r w:rsidRPr="00C84F9C">
        <w:rPr>
          <w:rFonts w:ascii="Times New Roman" w:hAnsi="Times New Roman" w:cs="Times New Roman"/>
          <w:sz w:val="24"/>
        </w:rPr>
        <w:t xml:space="preserve"> </w:t>
      </w:r>
      <w:r w:rsidR="00BF11C4">
        <w:rPr>
          <w:rFonts w:ascii="Times New Roman" w:hAnsi="Times New Roman" w:cs="Times New Roman"/>
          <w:sz w:val="24"/>
        </w:rPr>
        <w:t>lung infections that may cause</w:t>
      </w:r>
      <w:r w:rsidRPr="00C84F9C">
        <w:rPr>
          <w:rFonts w:ascii="Times New Roman" w:hAnsi="Times New Roman" w:cs="Times New Roman"/>
          <w:sz w:val="24"/>
        </w:rPr>
        <w:t xml:space="preserve"> breathin</w:t>
      </w:r>
      <w:r w:rsidR="00BF11C4">
        <w:rPr>
          <w:rFonts w:ascii="Times New Roman" w:hAnsi="Times New Roman" w:cs="Times New Roman"/>
          <w:sz w:val="24"/>
        </w:rPr>
        <w:t>g problems (</w:t>
      </w:r>
      <w:proofErr w:type="spellStart"/>
      <w:r w:rsidR="00BF11C4">
        <w:rPr>
          <w:rFonts w:ascii="Times New Roman" w:hAnsi="Times New Roman" w:cs="Times New Roman"/>
          <w:color w:val="222222"/>
          <w:sz w:val="24"/>
          <w:szCs w:val="24"/>
          <w:shd w:val="clear" w:color="auto" w:fill="FFFFFF"/>
        </w:rPr>
        <w:t>Solovyeva</w:t>
      </w:r>
      <w:proofErr w:type="spellEnd"/>
      <w:r w:rsidR="00BF11C4">
        <w:rPr>
          <w:rFonts w:ascii="Times New Roman" w:hAnsi="Times New Roman" w:cs="Times New Roman"/>
          <w:color w:val="222222"/>
          <w:sz w:val="24"/>
          <w:szCs w:val="24"/>
          <w:shd w:val="clear" w:color="auto" w:fill="FFFFFF"/>
        </w:rPr>
        <w:t xml:space="preserve"> et al., 2018)</w:t>
      </w:r>
      <w:r w:rsidR="00CF252D">
        <w:rPr>
          <w:rFonts w:ascii="Times New Roman" w:hAnsi="Times New Roman" w:cs="Times New Roman"/>
          <w:sz w:val="24"/>
        </w:rPr>
        <w:t>. R</w:t>
      </w:r>
      <w:r w:rsidRPr="00C84F9C">
        <w:rPr>
          <w:rFonts w:ascii="Times New Roman" w:hAnsi="Times New Roman" w:cs="Times New Roman"/>
          <w:sz w:val="24"/>
        </w:rPr>
        <w:t>espiratory care is essential to remove mucus from the lungs for easy breathing. Further, feeding tubes can be of great help to assist children in swallowing food and liquids. As the effects of the disease become more severe, children may benefit from physical therapy to maintain the ability to move and keep body joints flexible. Research suggests that physical therapy can delay joint stiffness and pain related to shortened muscles</w:t>
      </w:r>
      <w:r w:rsidR="00BF11C4">
        <w:rPr>
          <w:rFonts w:ascii="Times New Roman" w:hAnsi="Times New Roman" w:cs="Times New Roman"/>
          <w:sz w:val="24"/>
        </w:rPr>
        <w:t xml:space="preserve"> (</w:t>
      </w:r>
      <w:proofErr w:type="spellStart"/>
      <w:r w:rsidR="00BF11C4" w:rsidRPr="00C84F9C">
        <w:rPr>
          <w:rFonts w:ascii="Times New Roman" w:hAnsi="Times New Roman" w:cs="Times New Roman"/>
          <w:color w:val="222222"/>
          <w:sz w:val="24"/>
          <w:szCs w:val="24"/>
          <w:shd w:val="clear" w:color="auto" w:fill="FFFFFF"/>
        </w:rPr>
        <w:t>Seyrantepe</w:t>
      </w:r>
      <w:proofErr w:type="spellEnd"/>
      <w:r w:rsidR="00BF11C4">
        <w:rPr>
          <w:rFonts w:ascii="Times New Roman" w:hAnsi="Times New Roman" w:cs="Times New Roman"/>
          <w:color w:val="222222"/>
          <w:sz w:val="24"/>
          <w:szCs w:val="24"/>
          <w:shd w:val="clear" w:color="auto" w:fill="FFFFFF"/>
        </w:rPr>
        <w:t xml:space="preserve"> et al., 2018)</w:t>
      </w:r>
      <w:r w:rsidRPr="00C84F9C">
        <w:rPr>
          <w:rFonts w:ascii="Times New Roman" w:hAnsi="Times New Roman" w:cs="Times New Roman"/>
          <w:sz w:val="24"/>
        </w:rPr>
        <w:t xml:space="preserve">. </w:t>
      </w:r>
    </w:p>
    <w:p w:rsidR="00C942FD" w:rsidRPr="00C84F9C" w:rsidRDefault="00C942FD" w:rsidP="00C84F9C">
      <w:pPr>
        <w:spacing w:line="480" w:lineRule="auto"/>
        <w:contextualSpacing/>
        <w:jc w:val="center"/>
        <w:rPr>
          <w:rFonts w:ascii="Times New Roman" w:hAnsi="Times New Roman" w:cs="Times New Roman"/>
          <w:b/>
          <w:sz w:val="24"/>
        </w:rPr>
      </w:pPr>
      <w:r w:rsidRPr="00C84F9C">
        <w:rPr>
          <w:rFonts w:ascii="Times New Roman" w:hAnsi="Times New Roman" w:cs="Times New Roman"/>
          <w:b/>
          <w:sz w:val="24"/>
        </w:rPr>
        <w:t>Discussion</w:t>
      </w:r>
    </w:p>
    <w:p w:rsidR="00C942FD" w:rsidRPr="00C84F9C" w:rsidRDefault="00C942FD" w:rsidP="00C84F9C">
      <w:pPr>
        <w:spacing w:line="480" w:lineRule="auto"/>
        <w:ind w:firstLine="720"/>
        <w:contextualSpacing/>
        <w:rPr>
          <w:rFonts w:ascii="Times New Roman" w:hAnsi="Times New Roman" w:cs="Times New Roman"/>
          <w:sz w:val="24"/>
        </w:rPr>
      </w:pPr>
      <w:r w:rsidRPr="00C84F9C">
        <w:rPr>
          <w:rFonts w:ascii="Times New Roman" w:hAnsi="Times New Roman" w:cs="Times New Roman"/>
          <w:sz w:val="24"/>
        </w:rPr>
        <w:lastRenderedPageBreak/>
        <w:t xml:space="preserve">Investigational therapies are currently underway to create an enzyme replacement therapy (ERT) for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ERT involves the replacement of the absent enzymes in people who have a deficiency in a certain enzyme. Synthetic versions of body enzymes responsible for breaking down fats have been developed to treat people diagnosed with </w:t>
      </w:r>
      <w:proofErr w:type="spellStart"/>
      <w:r w:rsidRPr="00C84F9C">
        <w:rPr>
          <w:rFonts w:ascii="Times New Roman" w:hAnsi="Times New Roman" w:cs="Times New Roman"/>
          <w:sz w:val="24"/>
        </w:rPr>
        <w:t>lysosomal</w:t>
      </w:r>
      <w:proofErr w:type="spellEnd"/>
      <w:r w:rsidRPr="00C84F9C">
        <w:rPr>
          <w:rFonts w:ascii="Times New Roman" w:hAnsi="Times New Roman" w:cs="Times New Roman"/>
          <w:sz w:val="24"/>
        </w:rPr>
        <w:t xml:space="preserve"> storage diseases such as </w:t>
      </w:r>
      <w:proofErr w:type="spellStart"/>
      <w:proofErr w:type="gramStart"/>
      <w:r w:rsidRPr="00C84F9C">
        <w:rPr>
          <w:rFonts w:ascii="Times New Roman" w:hAnsi="Times New Roman" w:cs="Times New Roman"/>
          <w:sz w:val="24"/>
        </w:rPr>
        <w:t>Gaucher</w:t>
      </w:r>
      <w:proofErr w:type="spellEnd"/>
      <w:proofErr w:type="gramEnd"/>
      <w:r w:rsidRPr="00C84F9C">
        <w:rPr>
          <w:rFonts w:ascii="Times New Roman" w:hAnsi="Times New Roman" w:cs="Times New Roman"/>
          <w:sz w:val="24"/>
        </w:rPr>
        <w:t xml:space="preserve"> disease and </w:t>
      </w:r>
      <w:proofErr w:type="spellStart"/>
      <w:r w:rsidRPr="00C84F9C">
        <w:rPr>
          <w:rFonts w:ascii="Times New Roman" w:hAnsi="Times New Roman" w:cs="Times New Roman"/>
          <w:sz w:val="24"/>
        </w:rPr>
        <w:t>Fabry</w:t>
      </w:r>
      <w:proofErr w:type="spellEnd"/>
      <w:r w:rsidRPr="00C84F9C">
        <w:rPr>
          <w:rFonts w:ascii="Times New Roman" w:hAnsi="Times New Roman" w:cs="Times New Roman"/>
          <w:sz w:val="24"/>
        </w:rPr>
        <w:t xml:space="preserve"> syndrome</w:t>
      </w:r>
      <w:r w:rsidR="00C84F9C">
        <w:rPr>
          <w:rFonts w:ascii="Times New Roman" w:hAnsi="Times New Roman" w:cs="Times New Roman"/>
          <w:sz w:val="24"/>
        </w:rPr>
        <w:t xml:space="preserve"> (</w:t>
      </w:r>
      <w:proofErr w:type="spellStart"/>
      <w:r w:rsidR="00C84F9C">
        <w:rPr>
          <w:rFonts w:ascii="Times New Roman" w:hAnsi="Times New Roman" w:cs="Times New Roman"/>
          <w:color w:val="222222"/>
          <w:sz w:val="24"/>
          <w:szCs w:val="24"/>
          <w:shd w:val="clear" w:color="auto" w:fill="FFFFFF"/>
        </w:rPr>
        <w:t>Poswar</w:t>
      </w:r>
      <w:proofErr w:type="spellEnd"/>
      <w:r w:rsidR="00C84F9C">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However, efforts to apply the treatment on people with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have turned unsuccessful due to the inability to pass the replacement enzyme through the blood-brain barrier. The brain forms a protective network of cells and blood vessels to restrict materials from entering, thus preventing the replacement enzymes from functioning efficiently.</w:t>
      </w:r>
    </w:p>
    <w:p w:rsidR="00C942FD" w:rsidRDefault="00C942FD" w:rsidP="00C84F9C">
      <w:pPr>
        <w:spacing w:line="480" w:lineRule="auto"/>
        <w:ind w:firstLine="720"/>
        <w:contextualSpacing/>
        <w:rPr>
          <w:rFonts w:ascii="Times New Roman" w:hAnsi="Times New Roman" w:cs="Times New Roman"/>
          <w:sz w:val="24"/>
        </w:rPr>
      </w:pPr>
      <w:r w:rsidRPr="00C84F9C">
        <w:rPr>
          <w:rFonts w:ascii="Times New Roman" w:hAnsi="Times New Roman" w:cs="Times New Roman"/>
          <w:sz w:val="24"/>
        </w:rPr>
        <w:t xml:space="preserve">Scientists are also exploring gene therapy as a possible solution for disorders related to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In gene therapy, the faulty gene in children with the disorder is replaced with a normal gene to prevent the development of the disease and promote rapid production of active enzymes. Theoretically, this form of gene therapy is likely to make a "cure" if there is a permanent transfer of normal genes which produce functional enzymes</w:t>
      </w:r>
      <w:r w:rsidR="00C84F9C">
        <w:rPr>
          <w:rFonts w:ascii="Times New Roman" w:hAnsi="Times New Roman" w:cs="Times New Roman"/>
          <w:sz w:val="24"/>
        </w:rPr>
        <w:t xml:space="preserve"> (</w:t>
      </w:r>
      <w:r w:rsidR="00C84F9C" w:rsidRPr="00C84F9C">
        <w:rPr>
          <w:rFonts w:ascii="Times New Roman" w:hAnsi="Times New Roman" w:cs="Times New Roman"/>
          <w:color w:val="222222"/>
          <w:sz w:val="24"/>
          <w:szCs w:val="24"/>
          <w:shd w:val="clear" w:color="auto" w:fill="FFFFFF"/>
        </w:rPr>
        <w:t>Lew</w:t>
      </w:r>
      <w:r w:rsidR="00C84F9C">
        <w:rPr>
          <w:rFonts w:ascii="Times New Roman" w:hAnsi="Times New Roman" w:cs="Times New Roman"/>
          <w:color w:val="222222"/>
          <w:sz w:val="24"/>
          <w:szCs w:val="24"/>
          <w:shd w:val="clear" w:color="auto" w:fill="FFFFFF"/>
        </w:rPr>
        <w:t xml:space="preserve"> et al., 2015)</w:t>
      </w:r>
      <w:r w:rsidRPr="00C84F9C">
        <w:rPr>
          <w:rFonts w:ascii="Times New Roman" w:hAnsi="Times New Roman" w:cs="Times New Roman"/>
          <w:sz w:val="24"/>
        </w:rPr>
        <w:t xml:space="preserve">. Moreover, research suggests that the development of the </w:t>
      </w:r>
      <w:proofErr w:type="spellStart"/>
      <w:r w:rsidRPr="00C84F9C">
        <w:rPr>
          <w:rFonts w:ascii="Times New Roman" w:hAnsi="Times New Roman" w:cs="Times New Roman"/>
          <w:sz w:val="24"/>
        </w:rPr>
        <w:t>pyrimethamine</w:t>
      </w:r>
      <w:proofErr w:type="spellEnd"/>
      <w:r w:rsidRPr="00C84F9C">
        <w:rPr>
          <w:rFonts w:ascii="Times New Roman" w:hAnsi="Times New Roman" w:cs="Times New Roman"/>
          <w:sz w:val="24"/>
        </w:rPr>
        <w:t xml:space="preserve"> drug has had a positive impact on the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disorder</w:t>
      </w:r>
      <w:r w:rsidR="00BF11C4">
        <w:rPr>
          <w:rFonts w:ascii="Times New Roman" w:hAnsi="Times New Roman" w:cs="Times New Roman"/>
          <w:sz w:val="24"/>
        </w:rPr>
        <w:t xml:space="preserve"> (</w:t>
      </w:r>
      <w:proofErr w:type="spellStart"/>
      <w:r w:rsidR="00BF11C4">
        <w:rPr>
          <w:rFonts w:ascii="Times New Roman" w:hAnsi="Times New Roman" w:cs="Times New Roman"/>
          <w:color w:val="222222"/>
          <w:sz w:val="24"/>
          <w:szCs w:val="24"/>
          <w:shd w:val="clear" w:color="auto" w:fill="FFFFFF"/>
        </w:rPr>
        <w:t>Poswar</w:t>
      </w:r>
      <w:proofErr w:type="spellEnd"/>
      <w:r w:rsidR="00BF11C4">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Affected people who took the drug displayed signs of improved activity of hexosaminidase A. However, there was no acknowledgeable improvement in psychiatric or neurological symptoms. Therefore, more research is necessary to determine the clinical impact of the medication in treating this disease. </w:t>
      </w:r>
    </w:p>
    <w:p w:rsidR="00493219" w:rsidRDefault="00493219" w:rsidP="00493219">
      <w:pPr>
        <w:spacing w:line="480" w:lineRule="auto"/>
        <w:contextualSpacing/>
        <w:rPr>
          <w:rFonts w:ascii="Times New Roman" w:hAnsi="Times New Roman" w:cs="Times New Roman"/>
          <w:sz w:val="24"/>
        </w:rPr>
      </w:pPr>
    </w:p>
    <w:p w:rsidR="00493219" w:rsidRDefault="00493219" w:rsidP="00493219">
      <w:pPr>
        <w:spacing w:line="480" w:lineRule="auto"/>
        <w:contextualSpacing/>
        <w:rPr>
          <w:rFonts w:ascii="Times New Roman" w:hAnsi="Times New Roman" w:cs="Times New Roman"/>
          <w:sz w:val="24"/>
        </w:rPr>
      </w:pPr>
    </w:p>
    <w:p w:rsidR="00493219" w:rsidRDefault="00493219" w:rsidP="00493219">
      <w:pPr>
        <w:spacing w:line="480" w:lineRule="auto"/>
        <w:contextualSpacing/>
        <w:rPr>
          <w:rFonts w:ascii="Times New Roman" w:hAnsi="Times New Roman" w:cs="Times New Roman"/>
          <w:sz w:val="24"/>
        </w:rPr>
      </w:pPr>
    </w:p>
    <w:p w:rsidR="00493219" w:rsidRDefault="00493219" w:rsidP="00493219">
      <w:pPr>
        <w:spacing w:line="480" w:lineRule="auto"/>
        <w:contextualSpacing/>
        <w:rPr>
          <w:rFonts w:ascii="Times New Roman" w:hAnsi="Times New Roman" w:cs="Times New Roman"/>
          <w:sz w:val="24"/>
        </w:rPr>
      </w:pPr>
    </w:p>
    <w:p w:rsidR="00493219" w:rsidRDefault="00493219" w:rsidP="00493219">
      <w:pPr>
        <w:spacing w:line="480" w:lineRule="auto"/>
        <w:contextualSpacing/>
        <w:rPr>
          <w:rFonts w:ascii="Times New Roman" w:hAnsi="Times New Roman" w:cs="Times New Roman"/>
          <w:sz w:val="24"/>
        </w:rPr>
      </w:pPr>
      <w:r w:rsidRPr="00493219">
        <w:rPr>
          <w:rFonts w:ascii="Times New Roman" w:hAnsi="Times New Roman" w:cs="Times New Roman"/>
          <w:b/>
          <w:sz w:val="24"/>
        </w:rPr>
        <w:lastRenderedPageBreak/>
        <w:t>Figure 1</w:t>
      </w:r>
      <w:r>
        <w:rPr>
          <w:rFonts w:ascii="Times New Roman" w:hAnsi="Times New Roman" w:cs="Times New Roman"/>
          <w:sz w:val="24"/>
        </w:rPr>
        <w:t>. An image of c</w:t>
      </w:r>
      <w:r w:rsidRPr="00493219">
        <w:rPr>
          <w:rFonts w:ascii="Times New Roman" w:hAnsi="Times New Roman" w:cs="Times New Roman"/>
          <w:sz w:val="24"/>
        </w:rPr>
        <w:t>herry red spo</w:t>
      </w:r>
      <w:r w:rsidR="00E62C37">
        <w:rPr>
          <w:rFonts w:ascii="Times New Roman" w:hAnsi="Times New Roman" w:cs="Times New Roman"/>
          <w:sz w:val="24"/>
        </w:rPr>
        <w:t xml:space="preserve">t in a 9-month-old boy with </w:t>
      </w:r>
      <w:proofErr w:type="spellStart"/>
      <w:r w:rsidR="00E62C37">
        <w:rPr>
          <w:rFonts w:ascii="Times New Roman" w:hAnsi="Times New Roman" w:cs="Times New Roman"/>
          <w:sz w:val="24"/>
        </w:rPr>
        <w:t>Tay</w:t>
      </w:r>
      <w:proofErr w:type="spellEnd"/>
      <w:r w:rsidR="00E62C37">
        <w:rPr>
          <w:rFonts w:ascii="Times New Roman" w:hAnsi="Times New Roman" w:cs="Times New Roman"/>
          <w:sz w:val="24"/>
        </w:rPr>
        <w:t>-</w:t>
      </w:r>
      <w:r w:rsidRPr="00493219">
        <w:rPr>
          <w:rFonts w:ascii="Times New Roman" w:hAnsi="Times New Roman" w:cs="Times New Roman"/>
          <w:sz w:val="24"/>
        </w:rPr>
        <w:t>Sachs disease</w:t>
      </w:r>
      <w:r>
        <w:rPr>
          <w:rFonts w:ascii="Times New Roman" w:hAnsi="Times New Roman" w:cs="Times New Roman"/>
          <w:sz w:val="24"/>
        </w:rPr>
        <w:t xml:space="preserve"> (</w:t>
      </w:r>
      <w:proofErr w:type="spellStart"/>
      <w:r>
        <w:rPr>
          <w:rFonts w:ascii="Times New Roman" w:hAnsi="Times New Roman" w:cs="Times New Roman"/>
          <w:color w:val="222222"/>
          <w:sz w:val="24"/>
          <w:szCs w:val="24"/>
          <w:shd w:val="clear" w:color="auto" w:fill="FFFFFF"/>
        </w:rPr>
        <w:t>Ramani</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Sankaran</w:t>
      </w:r>
      <w:proofErr w:type="spellEnd"/>
      <w:r>
        <w:rPr>
          <w:rFonts w:ascii="Times New Roman" w:hAnsi="Times New Roman" w:cs="Times New Roman"/>
          <w:color w:val="222222"/>
          <w:sz w:val="24"/>
          <w:szCs w:val="24"/>
          <w:shd w:val="clear" w:color="auto" w:fill="FFFFFF"/>
        </w:rPr>
        <w:t>, 2020)</w:t>
      </w:r>
      <w:r w:rsidR="00E62C37">
        <w:rPr>
          <w:rFonts w:ascii="Times New Roman" w:hAnsi="Times New Roman" w:cs="Times New Roman"/>
          <w:color w:val="222222"/>
          <w:sz w:val="24"/>
          <w:szCs w:val="24"/>
          <w:shd w:val="clear" w:color="auto" w:fill="FFFFFF"/>
        </w:rPr>
        <w:t>.</w:t>
      </w:r>
    </w:p>
    <w:p w:rsidR="00493219" w:rsidRDefault="00493219" w:rsidP="00493219">
      <w:pPr>
        <w:spacing w:line="480" w:lineRule="auto"/>
        <w:contextualSpacing/>
        <w:rPr>
          <w:rFonts w:ascii="Times New Roman" w:hAnsi="Times New Roman" w:cs="Times New Roman"/>
          <w:sz w:val="24"/>
        </w:rPr>
      </w:pPr>
      <w:r>
        <w:rPr>
          <w:rFonts w:ascii="Times New Roman" w:hAnsi="Times New Roman" w:cs="Times New Roman"/>
          <w:noProof/>
          <w:sz w:val="24"/>
        </w:rPr>
        <w:drawing>
          <wp:inline distT="0" distB="0" distL="0" distR="0">
            <wp:extent cx="1876687" cy="198147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1-04-09 164912.png"/>
                    <pic:cNvPicPr/>
                  </pic:nvPicPr>
                  <pic:blipFill>
                    <a:blip r:embed="rId6">
                      <a:extLst>
                        <a:ext uri="{28A0092B-C50C-407E-A947-70E740481C1C}">
                          <a14:useLocalDpi xmlns:a14="http://schemas.microsoft.com/office/drawing/2010/main" val="0"/>
                        </a:ext>
                      </a:extLst>
                    </a:blip>
                    <a:stretch>
                      <a:fillRect/>
                    </a:stretch>
                  </pic:blipFill>
                  <pic:spPr>
                    <a:xfrm>
                      <a:off x="0" y="0"/>
                      <a:ext cx="1876687" cy="1981477"/>
                    </a:xfrm>
                    <a:prstGeom prst="rect">
                      <a:avLst/>
                    </a:prstGeom>
                  </pic:spPr>
                </pic:pic>
              </a:graphicData>
            </a:graphic>
          </wp:inline>
        </w:drawing>
      </w:r>
    </w:p>
    <w:p w:rsidR="00E62C37" w:rsidRDefault="00E62C37" w:rsidP="00493219">
      <w:pPr>
        <w:spacing w:line="480" w:lineRule="auto"/>
        <w:contextualSpacing/>
        <w:rPr>
          <w:rFonts w:ascii="Times New Roman" w:hAnsi="Times New Roman" w:cs="Times New Roman"/>
          <w:sz w:val="24"/>
        </w:rPr>
      </w:pPr>
      <w:r w:rsidRPr="00E62C37">
        <w:rPr>
          <w:rFonts w:ascii="Times New Roman" w:hAnsi="Times New Roman" w:cs="Times New Roman"/>
          <w:b/>
          <w:sz w:val="24"/>
        </w:rPr>
        <w:t>Figure 2</w:t>
      </w:r>
      <w:r>
        <w:rPr>
          <w:rFonts w:ascii="Times New Roman" w:hAnsi="Times New Roman" w:cs="Times New Roman"/>
          <w:sz w:val="24"/>
        </w:rPr>
        <w:t>. Human gene therapy (</w:t>
      </w:r>
      <w:r w:rsidRPr="00E62C37">
        <w:rPr>
          <w:rFonts w:ascii="Times New Roman" w:hAnsi="Times New Roman" w:cs="Times New Roman"/>
          <w:color w:val="222222"/>
          <w:sz w:val="24"/>
          <w:szCs w:val="24"/>
          <w:shd w:val="clear" w:color="auto" w:fill="FFFFFF"/>
        </w:rPr>
        <w:t>Dunbar</w:t>
      </w:r>
      <w:r>
        <w:rPr>
          <w:rFonts w:ascii="Times New Roman" w:hAnsi="Times New Roman" w:cs="Times New Roman"/>
          <w:color w:val="222222"/>
          <w:sz w:val="24"/>
          <w:szCs w:val="24"/>
          <w:shd w:val="clear" w:color="auto" w:fill="FFFFFF"/>
        </w:rPr>
        <w:t xml:space="preserve"> et al., 2018).</w:t>
      </w:r>
    </w:p>
    <w:p w:rsidR="00E62C37" w:rsidRDefault="00E62C37" w:rsidP="00493219">
      <w:pPr>
        <w:spacing w:line="480" w:lineRule="auto"/>
        <w:contextualSpacing/>
        <w:rPr>
          <w:rFonts w:ascii="Times New Roman" w:hAnsi="Times New Roman" w:cs="Times New Roman"/>
          <w:sz w:val="24"/>
        </w:rPr>
      </w:pPr>
      <w:r>
        <w:rPr>
          <w:rFonts w:ascii="Times New Roman" w:hAnsi="Times New Roman" w:cs="Times New Roman"/>
          <w:noProof/>
          <w:sz w:val="24"/>
        </w:rPr>
        <w:drawing>
          <wp:inline distT="0" distB="0" distL="0" distR="0">
            <wp:extent cx="3257550" cy="20436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1.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6473" cy="2055475"/>
                    </a:xfrm>
                    <a:prstGeom prst="rect">
                      <a:avLst/>
                    </a:prstGeom>
                  </pic:spPr>
                </pic:pic>
              </a:graphicData>
            </a:graphic>
          </wp:inline>
        </w:drawing>
      </w:r>
    </w:p>
    <w:p w:rsidR="00C84F9C" w:rsidRPr="00C84F9C" w:rsidRDefault="00C84F9C" w:rsidP="00493219">
      <w:pPr>
        <w:spacing w:line="480" w:lineRule="auto"/>
        <w:contextualSpacing/>
        <w:jc w:val="center"/>
        <w:rPr>
          <w:rFonts w:ascii="Times New Roman" w:hAnsi="Times New Roman" w:cs="Times New Roman"/>
          <w:b/>
          <w:sz w:val="24"/>
        </w:rPr>
      </w:pPr>
      <w:r w:rsidRPr="00C84F9C">
        <w:rPr>
          <w:rFonts w:ascii="Times New Roman" w:hAnsi="Times New Roman" w:cs="Times New Roman"/>
          <w:b/>
          <w:sz w:val="24"/>
        </w:rPr>
        <w:t>Conclusion</w:t>
      </w:r>
    </w:p>
    <w:p w:rsidR="00BF11C4" w:rsidRPr="00493219" w:rsidRDefault="00C942FD" w:rsidP="00493219">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is an autosomal neurodegenerative disorder that develops due to deficiency in hexosaminidase A in the body. Accumulation of fatty substances in the body affects the normal functioning of the central nervous system leading to the development of the disorder. However, medical providers can diagnose children with this disease before birth or after birth through blood tests and samples of fluids around the fetus. Scientific research has not approved any specific method of treatment for the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The available treatment involves psychological support and therapy to reduce the impacts of the disease. Research to </w:t>
      </w:r>
      <w:r w:rsidRPr="00C84F9C">
        <w:rPr>
          <w:rFonts w:ascii="Times New Roman" w:hAnsi="Times New Roman" w:cs="Times New Roman"/>
          <w:sz w:val="24"/>
        </w:rPr>
        <w:lastRenderedPageBreak/>
        <w:t xml:space="preserve">develop new methods of treatment is ongoing to ensure patients with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can be treated. </w:t>
      </w:r>
      <w:r w:rsidR="004603ED" w:rsidRPr="00C84F9C">
        <w:rPr>
          <w:rFonts w:ascii="Times New Roman" w:hAnsi="Times New Roman" w:cs="Times New Roman"/>
          <w:sz w:val="24"/>
        </w:rPr>
        <w:t xml:space="preserve"> </w:t>
      </w:r>
    </w:p>
    <w:p w:rsidR="00BF11C4" w:rsidRDefault="00BF11C4" w:rsidP="00C84F9C">
      <w:pPr>
        <w:spacing w:line="480" w:lineRule="auto"/>
        <w:contextualSpacing/>
        <w:jc w:val="center"/>
        <w:rPr>
          <w:rFonts w:ascii="Times New Roman" w:hAnsi="Times New Roman" w:cs="Times New Roman"/>
          <w:b/>
          <w:sz w:val="24"/>
          <w:szCs w:val="24"/>
        </w:rPr>
      </w:pPr>
    </w:p>
    <w:p w:rsidR="00BF11C4" w:rsidRDefault="00BF11C4" w:rsidP="00C84F9C">
      <w:pPr>
        <w:spacing w:line="480" w:lineRule="auto"/>
        <w:contextualSpacing/>
        <w:jc w:val="center"/>
        <w:rPr>
          <w:rFonts w:ascii="Times New Roman" w:hAnsi="Times New Roman" w:cs="Times New Roman"/>
          <w:b/>
          <w:sz w:val="24"/>
          <w:szCs w:val="24"/>
        </w:rPr>
      </w:pPr>
    </w:p>
    <w:p w:rsidR="00BF11C4" w:rsidRDefault="00BF11C4" w:rsidP="00C84F9C">
      <w:pPr>
        <w:spacing w:line="480" w:lineRule="auto"/>
        <w:contextualSpacing/>
        <w:jc w:val="center"/>
        <w:rPr>
          <w:rFonts w:ascii="Times New Roman" w:hAnsi="Times New Roman" w:cs="Times New Roman"/>
          <w:b/>
          <w:sz w:val="24"/>
          <w:szCs w:val="24"/>
        </w:rPr>
      </w:pPr>
    </w:p>
    <w:p w:rsidR="00BF11C4" w:rsidRDefault="00BF11C4" w:rsidP="00493219">
      <w:pPr>
        <w:spacing w:line="480" w:lineRule="auto"/>
        <w:contextualSpacing/>
        <w:rPr>
          <w:rFonts w:ascii="Times New Roman" w:hAnsi="Times New Roman" w:cs="Times New Roman"/>
          <w:b/>
          <w:sz w:val="24"/>
          <w:szCs w:val="24"/>
        </w:rPr>
      </w:pPr>
    </w:p>
    <w:p w:rsidR="00BF11C4" w:rsidRDefault="00BF11C4"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745FB1" w:rsidRPr="00C84F9C" w:rsidRDefault="00745FB1" w:rsidP="00C84F9C">
      <w:pPr>
        <w:spacing w:line="480" w:lineRule="auto"/>
        <w:contextualSpacing/>
        <w:jc w:val="center"/>
        <w:rPr>
          <w:rFonts w:ascii="Times New Roman" w:hAnsi="Times New Roman" w:cs="Times New Roman"/>
          <w:b/>
          <w:sz w:val="24"/>
          <w:szCs w:val="24"/>
        </w:rPr>
      </w:pPr>
      <w:r w:rsidRPr="00C84F9C">
        <w:rPr>
          <w:rFonts w:ascii="Times New Roman" w:hAnsi="Times New Roman" w:cs="Times New Roman"/>
          <w:b/>
          <w:sz w:val="24"/>
          <w:szCs w:val="24"/>
        </w:rPr>
        <w:lastRenderedPageBreak/>
        <w:t>References</w:t>
      </w:r>
    </w:p>
    <w:p w:rsidR="00493219" w:rsidRDefault="00493219" w:rsidP="00493219">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Barritt</w:t>
      </w:r>
      <w:proofErr w:type="spellEnd"/>
      <w:r w:rsidRPr="00C84F9C">
        <w:rPr>
          <w:rFonts w:ascii="Times New Roman" w:hAnsi="Times New Roman" w:cs="Times New Roman"/>
          <w:color w:val="222222"/>
          <w:sz w:val="24"/>
          <w:szCs w:val="24"/>
          <w:shd w:val="clear" w:color="auto" w:fill="FFFFFF"/>
        </w:rPr>
        <w:t xml:space="preserve">, A. W., Anderson, S. J., Leigh, P. N., &amp; </w:t>
      </w:r>
      <w:proofErr w:type="spellStart"/>
      <w:r w:rsidRPr="00C84F9C">
        <w:rPr>
          <w:rFonts w:ascii="Times New Roman" w:hAnsi="Times New Roman" w:cs="Times New Roman"/>
          <w:color w:val="222222"/>
          <w:sz w:val="24"/>
          <w:szCs w:val="24"/>
          <w:shd w:val="clear" w:color="auto" w:fill="FFFFFF"/>
        </w:rPr>
        <w:t>Ridha</w:t>
      </w:r>
      <w:proofErr w:type="spellEnd"/>
      <w:r w:rsidRPr="00C84F9C">
        <w:rPr>
          <w:rFonts w:ascii="Times New Roman" w:hAnsi="Times New Roman" w:cs="Times New Roman"/>
          <w:color w:val="222222"/>
          <w:sz w:val="24"/>
          <w:szCs w:val="24"/>
          <w:shd w:val="clear" w:color="auto" w:fill="FFFFFF"/>
        </w:rPr>
        <w:t xml:space="preserve">, B. H. (2017). Late-onset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w:t>
      </w:r>
      <w:proofErr w:type="spellStart"/>
      <w:r w:rsidRPr="00C84F9C">
        <w:rPr>
          <w:rFonts w:ascii="Times New Roman" w:hAnsi="Times New Roman" w:cs="Times New Roman"/>
          <w:color w:val="222222"/>
          <w:sz w:val="24"/>
          <w:szCs w:val="24"/>
          <w:shd w:val="clear" w:color="auto" w:fill="FFFFFF"/>
        </w:rPr>
        <w:t>sachs</w:t>
      </w:r>
      <w:proofErr w:type="spellEnd"/>
      <w:r w:rsidRPr="00C84F9C">
        <w:rPr>
          <w:rFonts w:ascii="Times New Roman" w:hAnsi="Times New Roman" w:cs="Times New Roman"/>
          <w:color w:val="222222"/>
          <w:sz w:val="24"/>
          <w:szCs w:val="24"/>
          <w:shd w:val="clear" w:color="auto" w:fill="FFFFFF"/>
        </w:rPr>
        <w:t xml:space="preserve"> disease. </w:t>
      </w:r>
      <w:r w:rsidRPr="00C84F9C">
        <w:rPr>
          <w:rFonts w:ascii="Times New Roman" w:hAnsi="Times New Roman" w:cs="Times New Roman"/>
          <w:i/>
          <w:iCs/>
          <w:color w:val="222222"/>
          <w:sz w:val="24"/>
          <w:szCs w:val="24"/>
          <w:shd w:val="clear" w:color="auto" w:fill="FFFFFF"/>
        </w:rPr>
        <w:t>Practical neurology</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17</w:t>
      </w:r>
      <w:r w:rsidRPr="00C84F9C">
        <w:rPr>
          <w:rFonts w:ascii="Times New Roman" w:hAnsi="Times New Roman" w:cs="Times New Roman"/>
          <w:color w:val="222222"/>
          <w:sz w:val="24"/>
          <w:szCs w:val="24"/>
          <w:shd w:val="clear" w:color="auto" w:fill="FFFFFF"/>
        </w:rPr>
        <w:t>(5), 396-399.</w:t>
      </w:r>
    </w:p>
    <w:p w:rsidR="00E62C37" w:rsidRPr="00C84F9C" w:rsidRDefault="00E62C37" w:rsidP="00E62C37">
      <w:pPr>
        <w:spacing w:line="480" w:lineRule="auto"/>
        <w:ind w:left="720" w:hanging="720"/>
        <w:contextualSpacing/>
        <w:rPr>
          <w:rFonts w:ascii="Times New Roman" w:hAnsi="Times New Roman" w:cs="Times New Roman"/>
          <w:color w:val="222222"/>
          <w:sz w:val="24"/>
          <w:szCs w:val="24"/>
          <w:shd w:val="clear" w:color="auto" w:fill="FFFFFF"/>
        </w:rPr>
      </w:pPr>
      <w:r w:rsidRPr="00C84F9C">
        <w:rPr>
          <w:rFonts w:ascii="Times New Roman" w:hAnsi="Times New Roman" w:cs="Times New Roman"/>
          <w:color w:val="222222"/>
          <w:sz w:val="24"/>
          <w:szCs w:val="24"/>
          <w:shd w:val="clear" w:color="auto" w:fill="FFFFFF"/>
        </w:rPr>
        <w:t xml:space="preserve">Butler, M. G., Miller, J. L., &amp; Forster, J. L. (2019). </w:t>
      </w:r>
      <w:proofErr w:type="spellStart"/>
      <w:r w:rsidRPr="00C84F9C">
        <w:rPr>
          <w:rFonts w:ascii="Times New Roman" w:hAnsi="Times New Roman" w:cs="Times New Roman"/>
          <w:color w:val="222222"/>
          <w:sz w:val="24"/>
          <w:szCs w:val="24"/>
          <w:shd w:val="clear" w:color="auto" w:fill="FFFFFF"/>
        </w:rPr>
        <w:t>Prader-Willi</w:t>
      </w:r>
      <w:proofErr w:type="spellEnd"/>
      <w:r w:rsidRPr="00C84F9C">
        <w:rPr>
          <w:rFonts w:ascii="Times New Roman" w:hAnsi="Times New Roman" w:cs="Times New Roman"/>
          <w:color w:val="222222"/>
          <w:sz w:val="24"/>
          <w:szCs w:val="24"/>
          <w:shd w:val="clear" w:color="auto" w:fill="FFFFFF"/>
        </w:rPr>
        <w:t xml:space="preserve"> syndrome-clinical genetics, diagnosis and treatment approaches: an update. </w:t>
      </w:r>
      <w:r w:rsidRPr="00C84F9C">
        <w:rPr>
          <w:rFonts w:ascii="Times New Roman" w:hAnsi="Times New Roman" w:cs="Times New Roman"/>
          <w:i/>
          <w:iCs/>
          <w:color w:val="222222"/>
          <w:sz w:val="24"/>
          <w:szCs w:val="24"/>
          <w:shd w:val="clear" w:color="auto" w:fill="FFFFFF"/>
        </w:rPr>
        <w:t>Current pediatric reviews</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15</w:t>
      </w:r>
      <w:r w:rsidRPr="00C84F9C">
        <w:rPr>
          <w:rFonts w:ascii="Times New Roman" w:hAnsi="Times New Roman" w:cs="Times New Roman"/>
          <w:color w:val="222222"/>
          <w:sz w:val="24"/>
          <w:szCs w:val="24"/>
          <w:shd w:val="clear" w:color="auto" w:fill="FFFFFF"/>
        </w:rPr>
        <w:t>(4), 207-244.</w:t>
      </w:r>
    </w:p>
    <w:p w:rsidR="00493219" w:rsidRPr="00C84F9C" w:rsidRDefault="00493219" w:rsidP="00493219">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Dersh</w:t>
      </w:r>
      <w:proofErr w:type="spellEnd"/>
      <w:r w:rsidRPr="00C84F9C">
        <w:rPr>
          <w:rFonts w:ascii="Times New Roman" w:hAnsi="Times New Roman" w:cs="Times New Roman"/>
          <w:color w:val="222222"/>
          <w:sz w:val="24"/>
          <w:szCs w:val="24"/>
          <w:shd w:val="clear" w:color="auto" w:fill="FFFFFF"/>
        </w:rPr>
        <w:t xml:space="preserve">, D., Iwamoto, Y., &amp; Argon, Y. (2016).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 xml:space="preserve">–Sachs disease mutations in HEXA target </w:t>
      </w:r>
      <w:proofErr w:type="gramStart"/>
      <w:r w:rsidRPr="00C84F9C">
        <w:rPr>
          <w:rFonts w:ascii="Times New Roman" w:hAnsi="Times New Roman" w:cs="Times New Roman"/>
          <w:color w:val="222222"/>
          <w:sz w:val="24"/>
          <w:szCs w:val="24"/>
          <w:shd w:val="clear" w:color="auto" w:fill="FFFFFF"/>
        </w:rPr>
        <w:t>the α</w:t>
      </w:r>
      <w:proofErr w:type="gramEnd"/>
      <w:r w:rsidRPr="00C84F9C">
        <w:rPr>
          <w:rFonts w:ascii="Times New Roman" w:hAnsi="Times New Roman" w:cs="Times New Roman"/>
          <w:color w:val="222222"/>
          <w:sz w:val="24"/>
          <w:szCs w:val="24"/>
          <w:shd w:val="clear" w:color="auto" w:fill="FFFFFF"/>
        </w:rPr>
        <w:t xml:space="preserve"> chain of hexosaminidase A to endoplasmic reticulum–associated degradation. </w:t>
      </w:r>
      <w:r w:rsidRPr="00C84F9C">
        <w:rPr>
          <w:rFonts w:ascii="Times New Roman" w:hAnsi="Times New Roman" w:cs="Times New Roman"/>
          <w:i/>
          <w:iCs/>
          <w:color w:val="222222"/>
          <w:sz w:val="24"/>
          <w:szCs w:val="24"/>
          <w:shd w:val="clear" w:color="auto" w:fill="FFFFFF"/>
        </w:rPr>
        <w:t>Molecular biology of the cell</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27</w:t>
      </w:r>
      <w:r w:rsidRPr="00C84F9C">
        <w:rPr>
          <w:rFonts w:ascii="Times New Roman" w:hAnsi="Times New Roman" w:cs="Times New Roman"/>
          <w:color w:val="222222"/>
          <w:sz w:val="24"/>
          <w:szCs w:val="24"/>
          <w:shd w:val="clear" w:color="auto" w:fill="FFFFFF"/>
        </w:rPr>
        <w:t>(24), 3813-3827.</w:t>
      </w:r>
    </w:p>
    <w:p w:rsidR="00247C1E" w:rsidRPr="00E62C37" w:rsidRDefault="00247C1E" w:rsidP="00247C1E">
      <w:pPr>
        <w:spacing w:line="480" w:lineRule="auto"/>
        <w:ind w:left="720" w:hanging="720"/>
        <w:contextualSpacing/>
        <w:rPr>
          <w:rFonts w:ascii="Times New Roman" w:hAnsi="Times New Roman" w:cs="Times New Roman"/>
          <w:color w:val="222222"/>
          <w:sz w:val="24"/>
          <w:szCs w:val="24"/>
          <w:shd w:val="clear" w:color="auto" w:fill="FFFFFF"/>
        </w:rPr>
      </w:pPr>
      <w:r w:rsidRPr="00E62C37">
        <w:rPr>
          <w:rFonts w:ascii="Times New Roman" w:hAnsi="Times New Roman" w:cs="Times New Roman"/>
          <w:color w:val="222222"/>
          <w:sz w:val="24"/>
          <w:szCs w:val="24"/>
          <w:shd w:val="clear" w:color="auto" w:fill="FFFFFF"/>
        </w:rPr>
        <w:t xml:space="preserve">Dunbar, C. E., High, K. A., </w:t>
      </w:r>
      <w:proofErr w:type="spellStart"/>
      <w:r w:rsidRPr="00E62C37">
        <w:rPr>
          <w:rFonts w:ascii="Times New Roman" w:hAnsi="Times New Roman" w:cs="Times New Roman"/>
          <w:color w:val="222222"/>
          <w:sz w:val="24"/>
          <w:szCs w:val="24"/>
          <w:shd w:val="clear" w:color="auto" w:fill="FFFFFF"/>
        </w:rPr>
        <w:t>Joung</w:t>
      </w:r>
      <w:proofErr w:type="spellEnd"/>
      <w:r w:rsidRPr="00E62C37">
        <w:rPr>
          <w:rFonts w:ascii="Times New Roman" w:hAnsi="Times New Roman" w:cs="Times New Roman"/>
          <w:color w:val="222222"/>
          <w:sz w:val="24"/>
          <w:szCs w:val="24"/>
          <w:shd w:val="clear" w:color="auto" w:fill="FFFFFF"/>
        </w:rPr>
        <w:t xml:space="preserve">, J. K., Kohn, D. B., Ozawa, K., &amp; </w:t>
      </w:r>
      <w:proofErr w:type="spellStart"/>
      <w:r w:rsidRPr="00E62C37">
        <w:rPr>
          <w:rFonts w:ascii="Times New Roman" w:hAnsi="Times New Roman" w:cs="Times New Roman"/>
          <w:color w:val="222222"/>
          <w:sz w:val="24"/>
          <w:szCs w:val="24"/>
          <w:shd w:val="clear" w:color="auto" w:fill="FFFFFF"/>
        </w:rPr>
        <w:t>Sadelain</w:t>
      </w:r>
      <w:proofErr w:type="spellEnd"/>
      <w:r w:rsidRPr="00E62C37">
        <w:rPr>
          <w:rFonts w:ascii="Times New Roman" w:hAnsi="Times New Roman" w:cs="Times New Roman"/>
          <w:color w:val="222222"/>
          <w:sz w:val="24"/>
          <w:szCs w:val="24"/>
          <w:shd w:val="clear" w:color="auto" w:fill="FFFFFF"/>
        </w:rPr>
        <w:t>, M. (2018). Gene therapy comes of age. </w:t>
      </w:r>
      <w:r w:rsidRPr="00E62C37">
        <w:rPr>
          <w:rFonts w:ascii="Times New Roman" w:hAnsi="Times New Roman" w:cs="Times New Roman"/>
          <w:i/>
          <w:iCs/>
          <w:color w:val="222222"/>
          <w:sz w:val="24"/>
          <w:szCs w:val="24"/>
          <w:shd w:val="clear" w:color="auto" w:fill="FFFFFF"/>
        </w:rPr>
        <w:t>Science</w:t>
      </w:r>
      <w:r w:rsidRPr="00E62C37">
        <w:rPr>
          <w:rFonts w:ascii="Times New Roman" w:hAnsi="Times New Roman" w:cs="Times New Roman"/>
          <w:color w:val="222222"/>
          <w:sz w:val="24"/>
          <w:szCs w:val="24"/>
          <w:shd w:val="clear" w:color="auto" w:fill="FFFFFF"/>
        </w:rPr>
        <w:t>, </w:t>
      </w:r>
      <w:r w:rsidRPr="00E62C37">
        <w:rPr>
          <w:rFonts w:ascii="Times New Roman" w:hAnsi="Times New Roman" w:cs="Times New Roman"/>
          <w:i/>
          <w:iCs/>
          <w:color w:val="222222"/>
          <w:sz w:val="24"/>
          <w:szCs w:val="24"/>
          <w:shd w:val="clear" w:color="auto" w:fill="FFFFFF"/>
        </w:rPr>
        <w:t>359</w:t>
      </w:r>
      <w:r w:rsidRPr="00E62C37">
        <w:rPr>
          <w:rFonts w:ascii="Times New Roman" w:hAnsi="Times New Roman" w:cs="Times New Roman"/>
          <w:color w:val="222222"/>
          <w:sz w:val="24"/>
          <w:szCs w:val="24"/>
          <w:shd w:val="clear" w:color="auto" w:fill="FFFFFF"/>
        </w:rPr>
        <w:t>(6372).</w:t>
      </w:r>
    </w:p>
    <w:p w:rsidR="00745FB1" w:rsidRPr="00C84F9C" w:rsidRDefault="00745FB1" w:rsidP="00C84F9C">
      <w:pPr>
        <w:spacing w:line="480" w:lineRule="auto"/>
        <w:ind w:left="720" w:hanging="720"/>
        <w:contextualSpacing/>
        <w:rPr>
          <w:rFonts w:ascii="Times New Roman" w:hAnsi="Times New Roman" w:cs="Times New Roman"/>
          <w:color w:val="222222"/>
          <w:sz w:val="24"/>
          <w:szCs w:val="24"/>
          <w:shd w:val="clear" w:color="auto" w:fill="FFFFFF"/>
        </w:rPr>
      </w:pPr>
      <w:r w:rsidRPr="00C84F9C">
        <w:rPr>
          <w:rFonts w:ascii="Times New Roman" w:hAnsi="Times New Roman" w:cs="Times New Roman"/>
          <w:color w:val="222222"/>
          <w:sz w:val="24"/>
          <w:szCs w:val="24"/>
          <w:shd w:val="clear" w:color="auto" w:fill="FFFFFF"/>
        </w:rPr>
        <w:t xml:space="preserve">Lew, R. M., Burnett, L., </w:t>
      </w:r>
      <w:proofErr w:type="spellStart"/>
      <w:r w:rsidRPr="00C84F9C">
        <w:rPr>
          <w:rFonts w:ascii="Times New Roman" w:hAnsi="Times New Roman" w:cs="Times New Roman"/>
          <w:color w:val="222222"/>
          <w:sz w:val="24"/>
          <w:szCs w:val="24"/>
          <w:shd w:val="clear" w:color="auto" w:fill="FFFFFF"/>
        </w:rPr>
        <w:t>Proos</w:t>
      </w:r>
      <w:proofErr w:type="spellEnd"/>
      <w:r w:rsidRPr="00C84F9C">
        <w:rPr>
          <w:rFonts w:ascii="Times New Roman" w:hAnsi="Times New Roman" w:cs="Times New Roman"/>
          <w:color w:val="222222"/>
          <w:sz w:val="24"/>
          <w:szCs w:val="24"/>
          <w:shd w:val="clear" w:color="auto" w:fill="FFFFFF"/>
        </w:rPr>
        <w:t xml:space="preserve">, A. L., &amp; </w:t>
      </w:r>
      <w:proofErr w:type="spellStart"/>
      <w:r w:rsidRPr="00C84F9C">
        <w:rPr>
          <w:rFonts w:ascii="Times New Roman" w:hAnsi="Times New Roman" w:cs="Times New Roman"/>
          <w:color w:val="222222"/>
          <w:sz w:val="24"/>
          <w:szCs w:val="24"/>
          <w:shd w:val="clear" w:color="auto" w:fill="FFFFFF"/>
        </w:rPr>
        <w:t>Delatycki</w:t>
      </w:r>
      <w:proofErr w:type="spellEnd"/>
      <w:r w:rsidRPr="00C84F9C">
        <w:rPr>
          <w:rFonts w:ascii="Times New Roman" w:hAnsi="Times New Roman" w:cs="Times New Roman"/>
          <w:color w:val="222222"/>
          <w:sz w:val="24"/>
          <w:szCs w:val="24"/>
          <w:shd w:val="clear" w:color="auto" w:fill="FFFFFF"/>
        </w:rPr>
        <w:t xml:space="preserve">, M. B. (2015).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-Sachs disease: current perspectives from Australia. </w:t>
      </w:r>
      <w:r w:rsidRPr="00C84F9C">
        <w:rPr>
          <w:rFonts w:ascii="Times New Roman" w:hAnsi="Times New Roman" w:cs="Times New Roman"/>
          <w:i/>
          <w:iCs/>
          <w:color w:val="222222"/>
          <w:sz w:val="24"/>
          <w:szCs w:val="24"/>
          <w:shd w:val="clear" w:color="auto" w:fill="FFFFFF"/>
        </w:rPr>
        <w:t>The application of clinical genetics</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8</w:t>
      </w:r>
      <w:r w:rsidRPr="00C84F9C">
        <w:rPr>
          <w:rFonts w:ascii="Times New Roman" w:hAnsi="Times New Roman" w:cs="Times New Roman"/>
          <w:color w:val="222222"/>
          <w:sz w:val="24"/>
          <w:szCs w:val="24"/>
          <w:shd w:val="clear" w:color="auto" w:fill="FFFFFF"/>
        </w:rPr>
        <w:t>, 19.</w:t>
      </w:r>
    </w:p>
    <w:p w:rsidR="00C84F9C" w:rsidRDefault="00745FB1" w:rsidP="00C84F9C">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Poswar</w:t>
      </w:r>
      <w:proofErr w:type="spellEnd"/>
      <w:r w:rsidRPr="00C84F9C">
        <w:rPr>
          <w:rFonts w:ascii="Times New Roman" w:hAnsi="Times New Roman" w:cs="Times New Roman"/>
          <w:color w:val="222222"/>
          <w:sz w:val="24"/>
          <w:szCs w:val="24"/>
          <w:shd w:val="clear" w:color="auto" w:fill="FFFFFF"/>
        </w:rPr>
        <w:t xml:space="preserve">, F. D. O., </w:t>
      </w:r>
      <w:proofErr w:type="spellStart"/>
      <w:r w:rsidRPr="00C84F9C">
        <w:rPr>
          <w:rFonts w:ascii="Times New Roman" w:hAnsi="Times New Roman" w:cs="Times New Roman"/>
          <w:color w:val="222222"/>
          <w:sz w:val="24"/>
          <w:szCs w:val="24"/>
          <w:shd w:val="clear" w:color="auto" w:fill="FFFFFF"/>
        </w:rPr>
        <w:t>Vairo</w:t>
      </w:r>
      <w:proofErr w:type="spellEnd"/>
      <w:r w:rsidRPr="00C84F9C">
        <w:rPr>
          <w:rFonts w:ascii="Times New Roman" w:hAnsi="Times New Roman" w:cs="Times New Roman"/>
          <w:color w:val="222222"/>
          <w:sz w:val="24"/>
          <w:szCs w:val="24"/>
          <w:shd w:val="clear" w:color="auto" w:fill="FFFFFF"/>
        </w:rPr>
        <w:t>, F., Burin, M., Michelin-</w:t>
      </w:r>
      <w:proofErr w:type="spellStart"/>
      <w:r w:rsidRPr="00C84F9C">
        <w:rPr>
          <w:rFonts w:ascii="Times New Roman" w:hAnsi="Times New Roman" w:cs="Times New Roman"/>
          <w:color w:val="222222"/>
          <w:sz w:val="24"/>
          <w:szCs w:val="24"/>
          <w:shd w:val="clear" w:color="auto" w:fill="FFFFFF"/>
        </w:rPr>
        <w:t>Tirelli</w:t>
      </w:r>
      <w:proofErr w:type="spellEnd"/>
      <w:r w:rsidRPr="00C84F9C">
        <w:rPr>
          <w:rFonts w:ascii="Times New Roman" w:hAnsi="Times New Roman" w:cs="Times New Roman"/>
          <w:color w:val="222222"/>
          <w:sz w:val="24"/>
          <w:szCs w:val="24"/>
          <w:shd w:val="clear" w:color="auto" w:fill="FFFFFF"/>
        </w:rPr>
        <w:t xml:space="preserve">, K., </w:t>
      </w:r>
      <w:proofErr w:type="spellStart"/>
      <w:r w:rsidRPr="00C84F9C">
        <w:rPr>
          <w:rFonts w:ascii="Times New Roman" w:hAnsi="Times New Roman" w:cs="Times New Roman"/>
          <w:color w:val="222222"/>
          <w:sz w:val="24"/>
          <w:szCs w:val="24"/>
          <w:shd w:val="clear" w:color="auto" w:fill="FFFFFF"/>
        </w:rPr>
        <w:t>Brusius-Facchin</w:t>
      </w:r>
      <w:proofErr w:type="spellEnd"/>
      <w:r w:rsidRPr="00C84F9C">
        <w:rPr>
          <w:rFonts w:ascii="Times New Roman" w:hAnsi="Times New Roman" w:cs="Times New Roman"/>
          <w:color w:val="222222"/>
          <w:sz w:val="24"/>
          <w:szCs w:val="24"/>
          <w:shd w:val="clear" w:color="auto" w:fill="FFFFFF"/>
        </w:rPr>
        <w:t xml:space="preserve">, A. C., </w:t>
      </w:r>
      <w:proofErr w:type="spellStart"/>
      <w:r w:rsidRPr="00C84F9C">
        <w:rPr>
          <w:rFonts w:ascii="Times New Roman" w:hAnsi="Times New Roman" w:cs="Times New Roman"/>
          <w:color w:val="222222"/>
          <w:sz w:val="24"/>
          <w:szCs w:val="24"/>
          <w:shd w:val="clear" w:color="auto" w:fill="FFFFFF"/>
        </w:rPr>
        <w:t>Kubaski</w:t>
      </w:r>
      <w:proofErr w:type="spellEnd"/>
      <w:r w:rsidRPr="00C84F9C">
        <w:rPr>
          <w:rFonts w:ascii="Times New Roman" w:hAnsi="Times New Roman" w:cs="Times New Roman"/>
          <w:color w:val="222222"/>
          <w:sz w:val="24"/>
          <w:szCs w:val="24"/>
          <w:shd w:val="clear" w:color="auto" w:fill="FFFFFF"/>
        </w:rPr>
        <w:t>, F</w:t>
      </w:r>
      <w:proofErr w:type="gramStart"/>
      <w:r w:rsidRPr="00C84F9C">
        <w:rPr>
          <w:rFonts w:ascii="Times New Roman" w:hAnsi="Times New Roman" w:cs="Times New Roman"/>
          <w:color w:val="222222"/>
          <w:sz w:val="24"/>
          <w:szCs w:val="24"/>
          <w:shd w:val="clear" w:color="auto" w:fill="FFFFFF"/>
        </w:rPr>
        <w:t>., ...</w:t>
      </w:r>
      <w:proofErr w:type="gramEnd"/>
      <w:r w:rsidRPr="00C84F9C">
        <w:rPr>
          <w:rFonts w:ascii="Times New Roman" w:hAnsi="Times New Roman" w:cs="Times New Roman"/>
          <w:color w:val="222222"/>
          <w:sz w:val="24"/>
          <w:szCs w:val="24"/>
          <w:shd w:val="clear" w:color="auto" w:fill="FFFFFF"/>
        </w:rPr>
        <w:t xml:space="preserve"> &amp; </w:t>
      </w:r>
      <w:proofErr w:type="spellStart"/>
      <w:r w:rsidRPr="00C84F9C">
        <w:rPr>
          <w:rFonts w:ascii="Times New Roman" w:hAnsi="Times New Roman" w:cs="Times New Roman"/>
          <w:color w:val="222222"/>
          <w:sz w:val="24"/>
          <w:szCs w:val="24"/>
          <w:shd w:val="clear" w:color="auto" w:fill="FFFFFF"/>
        </w:rPr>
        <w:t>Giugliani</w:t>
      </w:r>
      <w:proofErr w:type="spellEnd"/>
      <w:r w:rsidRPr="00C84F9C">
        <w:rPr>
          <w:rFonts w:ascii="Times New Roman" w:hAnsi="Times New Roman" w:cs="Times New Roman"/>
          <w:color w:val="222222"/>
          <w:sz w:val="24"/>
          <w:szCs w:val="24"/>
          <w:shd w:val="clear" w:color="auto" w:fill="FFFFFF"/>
        </w:rPr>
        <w:t xml:space="preserve">, R. (2019). </w:t>
      </w:r>
      <w:proofErr w:type="spellStart"/>
      <w:r w:rsidRPr="00C84F9C">
        <w:rPr>
          <w:rFonts w:ascii="Times New Roman" w:hAnsi="Times New Roman" w:cs="Times New Roman"/>
          <w:color w:val="222222"/>
          <w:sz w:val="24"/>
          <w:szCs w:val="24"/>
          <w:shd w:val="clear" w:color="auto" w:fill="FFFFFF"/>
        </w:rPr>
        <w:t>Lysosomal</w:t>
      </w:r>
      <w:proofErr w:type="spellEnd"/>
      <w:r w:rsidRPr="00C84F9C">
        <w:rPr>
          <w:rFonts w:ascii="Times New Roman" w:hAnsi="Times New Roman" w:cs="Times New Roman"/>
          <w:color w:val="222222"/>
          <w:sz w:val="24"/>
          <w:szCs w:val="24"/>
          <w:shd w:val="clear" w:color="auto" w:fill="FFFFFF"/>
        </w:rPr>
        <w:t xml:space="preserve"> diseases: Overview on current diagnosis and treatment. </w:t>
      </w:r>
      <w:r w:rsidRPr="00C84F9C">
        <w:rPr>
          <w:rFonts w:ascii="Times New Roman" w:hAnsi="Times New Roman" w:cs="Times New Roman"/>
          <w:i/>
          <w:iCs/>
          <w:color w:val="222222"/>
          <w:sz w:val="24"/>
          <w:szCs w:val="24"/>
          <w:shd w:val="clear" w:color="auto" w:fill="FFFFFF"/>
        </w:rPr>
        <w:t>Genetics and molecular biology</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42</w:t>
      </w:r>
      <w:r w:rsidRPr="00C84F9C">
        <w:rPr>
          <w:rFonts w:ascii="Times New Roman" w:hAnsi="Times New Roman" w:cs="Times New Roman"/>
          <w:color w:val="222222"/>
          <w:sz w:val="24"/>
          <w:szCs w:val="24"/>
          <w:shd w:val="clear" w:color="auto" w:fill="FFFFFF"/>
        </w:rPr>
        <w:t>(1), 165-177.</w:t>
      </w:r>
    </w:p>
    <w:p w:rsidR="00745FB1" w:rsidRDefault="00745FB1" w:rsidP="00C84F9C">
      <w:pPr>
        <w:spacing w:line="480" w:lineRule="auto"/>
        <w:contextualSpacing/>
        <w:rPr>
          <w:rFonts w:ascii="Times New Roman" w:hAnsi="Times New Roman" w:cs="Times New Roman"/>
          <w:i/>
          <w:iCs/>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Ramani</w:t>
      </w:r>
      <w:proofErr w:type="spellEnd"/>
      <w:r w:rsidRPr="00C84F9C">
        <w:rPr>
          <w:rFonts w:ascii="Times New Roman" w:hAnsi="Times New Roman" w:cs="Times New Roman"/>
          <w:color w:val="222222"/>
          <w:sz w:val="24"/>
          <w:szCs w:val="24"/>
          <w:shd w:val="clear" w:color="auto" w:fill="FFFFFF"/>
        </w:rPr>
        <w:t xml:space="preserve">, P. K., &amp; </w:t>
      </w:r>
      <w:proofErr w:type="spellStart"/>
      <w:r w:rsidRPr="00C84F9C">
        <w:rPr>
          <w:rFonts w:ascii="Times New Roman" w:hAnsi="Times New Roman" w:cs="Times New Roman"/>
          <w:color w:val="222222"/>
          <w:sz w:val="24"/>
          <w:szCs w:val="24"/>
          <w:shd w:val="clear" w:color="auto" w:fill="FFFFFF"/>
        </w:rPr>
        <w:t>Sankaran</w:t>
      </w:r>
      <w:proofErr w:type="spellEnd"/>
      <w:r w:rsidRPr="00C84F9C">
        <w:rPr>
          <w:rFonts w:ascii="Times New Roman" w:hAnsi="Times New Roman" w:cs="Times New Roman"/>
          <w:color w:val="222222"/>
          <w:sz w:val="24"/>
          <w:szCs w:val="24"/>
          <w:shd w:val="clear" w:color="auto" w:fill="FFFFFF"/>
        </w:rPr>
        <w:t xml:space="preserve">, B. P. (2020). </w:t>
      </w:r>
      <w:proofErr w:type="spellStart"/>
      <w:proofErr w:type="gram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-Sachs Disease</w:t>
      </w:r>
      <w:proofErr w:type="gramEnd"/>
      <w:r w:rsidRPr="00C84F9C">
        <w:rPr>
          <w:rFonts w:ascii="Times New Roman" w:hAnsi="Times New Roman" w:cs="Times New Roman"/>
          <w:color w:val="222222"/>
          <w:sz w:val="24"/>
          <w:szCs w:val="24"/>
          <w:shd w:val="clear" w:color="auto" w:fill="FFFFFF"/>
        </w:rPr>
        <w:t>. </w:t>
      </w:r>
      <w:proofErr w:type="spellStart"/>
      <w:r w:rsidRPr="00C84F9C">
        <w:rPr>
          <w:rFonts w:ascii="Times New Roman" w:hAnsi="Times New Roman" w:cs="Times New Roman"/>
          <w:i/>
          <w:iCs/>
          <w:color w:val="222222"/>
          <w:sz w:val="24"/>
          <w:szCs w:val="24"/>
          <w:shd w:val="clear" w:color="auto" w:fill="FFFFFF"/>
        </w:rPr>
        <w:t>StatPearls</w:t>
      </w:r>
      <w:proofErr w:type="spellEnd"/>
      <w:r w:rsidRPr="00C84F9C">
        <w:rPr>
          <w:rFonts w:ascii="Times New Roman" w:hAnsi="Times New Roman" w:cs="Times New Roman"/>
          <w:i/>
          <w:iCs/>
          <w:color w:val="222222"/>
          <w:sz w:val="24"/>
          <w:szCs w:val="24"/>
          <w:shd w:val="clear" w:color="auto" w:fill="FFFFFF"/>
        </w:rPr>
        <w:t>.</w:t>
      </w:r>
    </w:p>
    <w:p w:rsidR="00E62C37" w:rsidRPr="00C84F9C" w:rsidRDefault="00E62C37" w:rsidP="00E62C37">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Seyrantepe</w:t>
      </w:r>
      <w:proofErr w:type="spellEnd"/>
      <w:r w:rsidRPr="00C84F9C">
        <w:rPr>
          <w:rFonts w:ascii="Times New Roman" w:hAnsi="Times New Roman" w:cs="Times New Roman"/>
          <w:color w:val="222222"/>
          <w:sz w:val="24"/>
          <w:szCs w:val="24"/>
          <w:shd w:val="clear" w:color="auto" w:fill="FFFFFF"/>
        </w:rPr>
        <w:t xml:space="preserve">, V., </w:t>
      </w:r>
      <w:proofErr w:type="spellStart"/>
      <w:r w:rsidRPr="00C84F9C">
        <w:rPr>
          <w:rFonts w:ascii="Times New Roman" w:hAnsi="Times New Roman" w:cs="Times New Roman"/>
          <w:color w:val="222222"/>
          <w:sz w:val="24"/>
          <w:szCs w:val="24"/>
          <w:shd w:val="clear" w:color="auto" w:fill="FFFFFF"/>
        </w:rPr>
        <w:t>Demir</w:t>
      </w:r>
      <w:proofErr w:type="spellEnd"/>
      <w:r w:rsidRPr="00C84F9C">
        <w:rPr>
          <w:rFonts w:ascii="Times New Roman" w:hAnsi="Times New Roman" w:cs="Times New Roman"/>
          <w:color w:val="222222"/>
          <w:sz w:val="24"/>
          <w:szCs w:val="24"/>
          <w:shd w:val="clear" w:color="auto" w:fill="FFFFFF"/>
        </w:rPr>
        <w:t>, S. A.</w:t>
      </w:r>
      <w:bookmarkStart w:id="0" w:name="_GoBack"/>
      <w:bookmarkEnd w:id="0"/>
      <w:r w:rsidRPr="00C84F9C">
        <w:rPr>
          <w:rFonts w:ascii="Times New Roman" w:hAnsi="Times New Roman" w:cs="Times New Roman"/>
          <w:color w:val="222222"/>
          <w:sz w:val="24"/>
          <w:szCs w:val="24"/>
          <w:shd w:val="clear" w:color="auto" w:fill="FFFFFF"/>
        </w:rPr>
        <w:t xml:space="preserve">, </w:t>
      </w:r>
      <w:proofErr w:type="spellStart"/>
      <w:r w:rsidRPr="00C84F9C">
        <w:rPr>
          <w:rFonts w:ascii="Times New Roman" w:hAnsi="Times New Roman" w:cs="Times New Roman"/>
          <w:color w:val="222222"/>
          <w:sz w:val="24"/>
          <w:szCs w:val="24"/>
          <w:shd w:val="clear" w:color="auto" w:fill="FFFFFF"/>
        </w:rPr>
        <w:t>Timur</w:t>
      </w:r>
      <w:proofErr w:type="spellEnd"/>
      <w:r w:rsidRPr="00C84F9C">
        <w:rPr>
          <w:rFonts w:ascii="Times New Roman" w:hAnsi="Times New Roman" w:cs="Times New Roman"/>
          <w:color w:val="222222"/>
          <w:sz w:val="24"/>
          <w:szCs w:val="24"/>
          <w:shd w:val="clear" w:color="auto" w:fill="FFFFFF"/>
        </w:rPr>
        <w:t xml:space="preserve">, Z. K., Von </w:t>
      </w:r>
      <w:proofErr w:type="spellStart"/>
      <w:r w:rsidRPr="00C84F9C">
        <w:rPr>
          <w:rFonts w:ascii="Times New Roman" w:hAnsi="Times New Roman" w:cs="Times New Roman"/>
          <w:color w:val="222222"/>
          <w:sz w:val="24"/>
          <w:szCs w:val="24"/>
          <w:shd w:val="clear" w:color="auto" w:fill="FFFFFF"/>
        </w:rPr>
        <w:t>Gerichten</w:t>
      </w:r>
      <w:proofErr w:type="spellEnd"/>
      <w:r w:rsidRPr="00C84F9C">
        <w:rPr>
          <w:rFonts w:ascii="Times New Roman" w:hAnsi="Times New Roman" w:cs="Times New Roman"/>
          <w:color w:val="222222"/>
          <w:sz w:val="24"/>
          <w:szCs w:val="24"/>
          <w:shd w:val="clear" w:color="auto" w:fill="FFFFFF"/>
        </w:rPr>
        <w:t xml:space="preserve">, J., </w:t>
      </w:r>
      <w:proofErr w:type="spellStart"/>
      <w:r w:rsidRPr="00C84F9C">
        <w:rPr>
          <w:rFonts w:ascii="Times New Roman" w:hAnsi="Times New Roman" w:cs="Times New Roman"/>
          <w:color w:val="222222"/>
          <w:sz w:val="24"/>
          <w:szCs w:val="24"/>
          <w:shd w:val="clear" w:color="auto" w:fill="FFFFFF"/>
        </w:rPr>
        <w:t>Marsching</w:t>
      </w:r>
      <w:proofErr w:type="spellEnd"/>
      <w:r w:rsidRPr="00C84F9C">
        <w:rPr>
          <w:rFonts w:ascii="Times New Roman" w:hAnsi="Times New Roman" w:cs="Times New Roman"/>
          <w:color w:val="222222"/>
          <w:sz w:val="24"/>
          <w:szCs w:val="24"/>
          <w:shd w:val="clear" w:color="auto" w:fill="FFFFFF"/>
        </w:rPr>
        <w:t xml:space="preserve">, C., </w:t>
      </w:r>
      <w:proofErr w:type="spellStart"/>
      <w:r w:rsidRPr="00C84F9C">
        <w:rPr>
          <w:rFonts w:ascii="Times New Roman" w:hAnsi="Times New Roman" w:cs="Times New Roman"/>
          <w:color w:val="222222"/>
          <w:sz w:val="24"/>
          <w:szCs w:val="24"/>
          <w:shd w:val="clear" w:color="auto" w:fill="FFFFFF"/>
        </w:rPr>
        <w:t>Erdemli</w:t>
      </w:r>
      <w:proofErr w:type="spellEnd"/>
      <w:r w:rsidRPr="00C84F9C">
        <w:rPr>
          <w:rFonts w:ascii="Times New Roman" w:hAnsi="Times New Roman" w:cs="Times New Roman"/>
          <w:color w:val="222222"/>
          <w:sz w:val="24"/>
          <w:szCs w:val="24"/>
          <w:shd w:val="clear" w:color="auto" w:fill="FFFFFF"/>
        </w:rPr>
        <w:t xml:space="preserve">, E., ... &amp; Miyagi, T. (2018). Murine </w:t>
      </w:r>
      <w:proofErr w:type="spellStart"/>
      <w:r w:rsidRPr="00C84F9C">
        <w:rPr>
          <w:rFonts w:ascii="Times New Roman" w:hAnsi="Times New Roman" w:cs="Times New Roman"/>
          <w:color w:val="222222"/>
          <w:sz w:val="24"/>
          <w:szCs w:val="24"/>
          <w:shd w:val="clear" w:color="auto" w:fill="FFFFFF"/>
        </w:rPr>
        <w:t>Sialidase</w:t>
      </w:r>
      <w:proofErr w:type="spellEnd"/>
      <w:r w:rsidRPr="00C84F9C">
        <w:rPr>
          <w:rFonts w:ascii="Times New Roman" w:hAnsi="Times New Roman" w:cs="Times New Roman"/>
          <w:color w:val="222222"/>
          <w:sz w:val="24"/>
          <w:szCs w:val="24"/>
          <w:shd w:val="clear" w:color="auto" w:fill="FFFFFF"/>
        </w:rPr>
        <w:t xml:space="preserve"> Neu3 facilitates GM2 degradation and bypass in mouse model of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-Sachs disease. </w:t>
      </w:r>
      <w:r w:rsidRPr="00C84F9C">
        <w:rPr>
          <w:rFonts w:ascii="Times New Roman" w:hAnsi="Times New Roman" w:cs="Times New Roman"/>
          <w:i/>
          <w:iCs/>
          <w:color w:val="222222"/>
          <w:sz w:val="24"/>
          <w:szCs w:val="24"/>
          <w:shd w:val="clear" w:color="auto" w:fill="FFFFFF"/>
        </w:rPr>
        <w:t>Experimental neurology</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299</w:t>
      </w:r>
      <w:r w:rsidRPr="00C84F9C">
        <w:rPr>
          <w:rFonts w:ascii="Times New Roman" w:hAnsi="Times New Roman" w:cs="Times New Roman"/>
          <w:color w:val="222222"/>
          <w:sz w:val="24"/>
          <w:szCs w:val="24"/>
          <w:shd w:val="clear" w:color="auto" w:fill="FFFFFF"/>
        </w:rPr>
        <w:t>, 26-41.</w:t>
      </w:r>
    </w:p>
    <w:p w:rsidR="00493219" w:rsidRDefault="00493219" w:rsidP="00493219">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Solovyeva</w:t>
      </w:r>
      <w:proofErr w:type="spellEnd"/>
      <w:r w:rsidRPr="00C84F9C">
        <w:rPr>
          <w:rFonts w:ascii="Times New Roman" w:hAnsi="Times New Roman" w:cs="Times New Roman"/>
          <w:color w:val="222222"/>
          <w:sz w:val="24"/>
          <w:szCs w:val="24"/>
          <w:shd w:val="clear" w:color="auto" w:fill="FFFFFF"/>
        </w:rPr>
        <w:t xml:space="preserve">, V. V., </w:t>
      </w:r>
      <w:proofErr w:type="spellStart"/>
      <w:r w:rsidRPr="00C84F9C">
        <w:rPr>
          <w:rFonts w:ascii="Times New Roman" w:hAnsi="Times New Roman" w:cs="Times New Roman"/>
          <w:color w:val="222222"/>
          <w:sz w:val="24"/>
          <w:szCs w:val="24"/>
          <w:shd w:val="clear" w:color="auto" w:fill="FFFFFF"/>
        </w:rPr>
        <w:t>Shaimardanova</w:t>
      </w:r>
      <w:proofErr w:type="spellEnd"/>
      <w:r w:rsidRPr="00C84F9C">
        <w:rPr>
          <w:rFonts w:ascii="Times New Roman" w:hAnsi="Times New Roman" w:cs="Times New Roman"/>
          <w:color w:val="222222"/>
          <w:sz w:val="24"/>
          <w:szCs w:val="24"/>
          <w:shd w:val="clear" w:color="auto" w:fill="FFFFFF"/>
        </w:rPr>
        <w:t xml:space="preserve">, A. A., </w:t>
      </w:r>
      <w:proofErr w:type="spellStart"/>
      <w:r w:rsidRPr="00C84F9C">
        <w:rPr>
          <w:rFonts w:ascii="Times New Roman" w:hAnsi="Times New Roman" w:cs="Times New Roman"/>
          <w:color w:val="222222"/>
          <w:sz w:val="24"/>
          <w:szCs w:val="24"/>
          <w:shd w:val="clear" w:color="auto" w:fill="FFFFFF"/>
        </w:rPr>
        <w:t>Chulpanova</w:t>
      </w:r>
      <w:proofErr w:type="spellEnd"/>
      <w:r w:rsidRPr="00C84F9C">
        <w:rPr>
          <w:rFonts w:ascii="Times New Roman" w:hAnsi="Times New Roman" w:cs="Times New Roman"/>
          <w:color w:val="222222"/>
          <w:sz w:val="24"/>
          <w:szCs w:val="24"/>
          <w:shd w:val="clear" w:color="auto" w:fill="FFFFFF"/>
        </w:rPr>
        <w:t xml:space="preserve">, D. S., </w:t>
      </w:r>
      <w:proofErr w:type="spellStart"/>
      <w:r w:rsidRPr="00C84F9C">
        <w:rPr>
          <w:rFonts w:ascii="Times New Roman" w:hAnsi="Times New Roman" w:cs="Times New Roman"/>
          <w:color w:val="222222"/>
          <w:sz w:val="24"/>
          <w:szCs w:val="24"/>
          <w:shd w:val="clear" w:color="auto" w:fill="FFFFFF"/>
        </w:rPr>
        <w:t>Kitaeva</w:t>
      </w:r>
      <w:proofErr w:type="spellEnd"/>
      <w:r w:rsidRPr="00C84F9C">
        <w:rPr>
          <w:rFonts w:ascii="Times New Roman" w:hAnsi="Times New Roman" w:cs="Times New Roman"/>
          <w:color w:val="222222"/>
          <w:sz w:val="24"/>
          <w:szCs w:val="24"/>
          <w:shd w:val="clear" w:color="auto" w:fill="FFFFFF"/>
        </w:rPr>
        <w:t xml:space="preserve">, K. V., </w:t>
      </w:r>
      <w:proofErr w:type="spellStart"/>
      <w:r w:rsidRPr="00C84F9C">
        <w:rPr>
          <w:rFonts w:ascii="Times New Roman" w:hAnsi="Times New Roman" w:cs="Times New Roman"/>
          <w:color w:val="222222"/>
          <w:sz w:val="24"/>
          <w:szCs w:val="24"/>
          <w:shd w:val="clear" w:color="auto" w:fill="FFFFFF"/>
        </w:rPr>
        <w:t>Chakrabarti</w:t>
      </w:r>
      <w:proofErr w:type="spellEnd"/>
      <w:r w:rsidRPr="00C84F9C">
        <w:rPr>
          <w:rFonts w:ascii="Times New Roman" w:hAnsi="Times New Roman" w:cs="Times New Roman"/>
          <w:color w:val="222222"/>
          <w:sz w:val="24"/>
          <w:szCs w:val="24"/>
          <w:shd w:val="clear" w:color="auto" w:fill="FFFFFF"/>
        </w:rPr>
        <w:t xml:space="preserve">, L., &amp; </w:t>
      </w:r>
      <w:proofErr w:type="spellStart"/>
      <w:r w:rsidRPr="00C84F9C">
        <w:rPr>
          <w:rFonts w:ascii="Times New Roman" w:hAnsi="Times New Roman" w:cs="Times New Roman"/>
          <w:color w:val="222222"/>
          <w:sz w:val="24"/>
          <w:szCs w:val="24"/>
          <w:shd w:val="clear" w:color="auto" w:fill="FFFFFF"/>
        </w:rPr>
        <w:t>Rizvanov</w:t>
      </w:r>
      <w:proofErr w:type="spellEnd"/>
      <w:r w:rsidRPr="00C84F9C">
        <w:rPr>
          <w:rFonts w:ascii="Times New Roman" w:hAnsi="Times New Roman" w:cs="Times New Roman"/>
          <w:color w:val="222222"/>
          <w:sz w:val="24"/>
          <w:szCs w:val="24"/>
          <w:shd w:val="clear" w:color="auto" w:fill="FFFFFF"/>
        </w:rPr>
        <w:t xml:space="preserve">, A. A. (2018). New approaches to </w:t>
      </w:r>
      <w:proofErr w:type="spellStart"/>
      <w:proofErr w:type="gramStart"/>
      <w:r w:rsidRPr="00C84F9C">
        <w:rPr>
          <w:rFonts w:ascii="Times New Roman" w:hAnsi="Times New Roman" w:cs="Times New Roman"/>
          <w:color w:val="222222"/>
          <w:sz w:val="24"/>
          <w:szCs w:val="24"/>
          <w:shd w:val="clear" w:color="auto" w:fill="FFFFFF"/>
        </w:rPr>
        <w:t>tay-sachs</w:t>
      </w:r>
      <w:proofErr w:type="spellEnd"/>
      <w:proofErr w:type="gramEnd"/>
      <w:r w:rsidRPr="00C84F9C">
        <w:rPr>
          <w:rFonts w:ascii="Times New Roman" w:hAnsi="Times New Roman" w:cs="Times New Roman"/>
          <w:color w:val="222222"/>
          <w:sz w:val="24"/>
          <w:szCs w:val="24"/>
          <w:shd w:val="clear" w:color="auto" w:fill="FFFFFF"/>
        </w:rPr>
        <w:t xml:space="preserve"> disease therapy. </w:t>
      </w:r>
      <w:r w:rsidRPr="00C84F9C">
        <w:rPr>
          <w:rFonts w:ascii="Times New Roman" w:hAnsi="Times New Roman" w:cs="Times New Roman"/>
          <w:i/>
          <w:iCs/>
          <w:color w:val="222222"/>
          <w:sz w:val="24"/>
          <w:szCs w:val="24"/>
          <w:shd w:val="clear" w:color="auto" w:fill="FFFFFF"/>
        </w:rPr>
        <w:t>Frontiers in physiology</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9</w:t>
      </w:r>
      <w:r w:rsidRPr="00C84F9C">
        <w:rPr>
          <w:rFonts w:ascii="Times New Roman" w:hAnsi="Times New Roman" w:cs="Times New Roman"/>
          <w:color w:val="222222"/>
          <w:sz w:val="24"/>
          <w:szCs w:val="24"/>
          <w:shd w:val="clear" w:color="auto" w:fill="FFFFFF"/>
        </w:rPr>
        <w:t>, 1663.</w:t>
      </w:r>
    </w:p>
    <w:p w:rsidR="00E62C37" w:rsidRPr="00E62C37" w:rsidRDefault="00E62C37" w:rsidP="00E62C37">
      <w:pPr>
        <w:spacing w:line="480" w:lineRule="auto"/>
        <w:ind w:left="720" w:hanging="720"/>
        <w:contextualSpacing/>
        <w:rPr>
          <w:rFonts w:ascii="Times New Roman" w:hAnsi="Times New Roman" w:cs="Times New Roman"/>
          <w:color w:val="222222"/>
          <w:sz w:val="24"/>
          <w:szCs w:val="24"/>
          <w:shd w:val="clear" w:color="auto" w:fill="FFFFFF"/>
        </w:rPr>
      </w:pPr>
      <w:r w:rsidRPr="00C84F9C">
        <w:rPr>
          <w:rFonts w:ascii="Times New Roman" w:hAnsi="Times New Roman" w:cs="Times New Roman"/>
          <w:color w:val="222222"/>
          <w:sz w:val="24"/>
          <w:szCs w:val="24"/>
          <w:shd w:val="clear" w:color="auto" w:fill="FFFFFF"/>
        </w:rPr>
        <w:lastRenderedPageBreak/>
        <w:t xml:space="preserve">Zhang, J., Chen, H., </w:t>
      </w:r>
      <w:proofErr w:type="spellStart"/>
      <w:r w:rsidRPr="00C84F9C">
        <w:rPr>
          <w:rFonts w:ascii="Times New Roman" w:hAnsi="Times New Roman" w:cs="Times New Roman"/>
          <w:color w:val="222222"/>
          <w:sz w:val="24"/>
          <w:szCs w:val="24"/>
          <w:shd w:val="clear" w:color="auto" w:fill="FFFFFF"/>
        </w:rPr>
        <w:t>Kornreich</w:t>
      </w:r>
      <w:proofErr w:type="spellEnd"/>
      <w:r w:rsidRPr="00C84F9C">
        <w:rPr>
          <w:rFonts w:ascii="Times New Roman" w:hAnsi="Times New Roman" w:cs="Times New Roman"/>
          <w:color w:val="222222"/>
          <w:sz w:val="24"/>
          <w:szCs w:val="24"/>
          <w:shd w:val="clear" w:color="auto" w:fill="FFFFFF"/>
        </w:rPr>
        <w:t xml:space="preserve">, R., &amp; Yu, C. (2019). Prenatal diagnosis of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 xml:space="preserve">-Sachs disease. </w:t>
      </w:r>
      <w:r w:rsidRPr="00E62C37">
        <w:rPr>
          <w:rFonts w:ascii="Times New Roman" w:hAnsi="Times New Roman" w:cs="Times New Roman"/>
          <w:color w:val="222222"/>
          <w:sz w:val="24"/>
          <w:szCs w:val="24"/>
          <w:shd w:val="clear" w:color="auto" w:fill="FFFFFF"/>
        </w:rPr>
        <w:t>In </w:t>
      </w:r>
      <w:r w:rsidRPr="00E62C37">
        <w:rPr>
          <w:rFonts w:ascii="Times New Roman" w:hAnsi="Times New Roman" w:cs="Times New Roman"/>
          <w:i/>
          <w:iCs/>
          <w:color w:val="222222"/>
          <w:sz w:val="24"/>
          <w:szCs w:val="24"/>
          <w:shd w:val="clear" w:color="auto" w:fill="FFFFFF"/>
        </w:rPr>
        <w:t>Prenatal diagnosis</w:t>
      </w:r>
      <w:r w:rsidRPr="00E62C37">
        <w:rPr>
          <w:rFonts w:ascii="Times New Roman" w:hAnsi="Times New Roman" w:cs="Times New Roman"/>
          <w:color w:val="222222"/>
          <w:sz w:val="24"/>
          <w:szCs w:val="24"/>
          <w:shd w:val="clear" w:color="auto" w:fill="FFFFFF"/>
        </w:rPr>
        <w:t> (pp. 233-250). Humana Press, New York, NY.</w:t>
      </w:r>
    </w:p>
    <w:sectPr w:rsidR="00E62C37" w:rsidRPr="00E62C37" w:rsidSect="00493219">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316" w:rsidRDefault="00422316" w:rsidP="00493219">
      <w:pPr>
        <w:spacing w:after="0" w:line="240" w:lineRule="auto"/>
      </w:pPr>
      <w:r>
        <w:separator/>
      </w:r>
    </w:p>
  </w:endnote>
  <w:endnote w:type="continuationSeparator" w:id="0">
    <w:p w:rsidR="00422316" w:rsidRDefault="00422316" w:rsidP="0049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316" w:rsidRDefault="00422316" w:rsidP="00493219">
      <w:pPr>
        <w:spacing w:after="0" w:line="240" w:lineRule="auto"/>
      </w:pPr>
      <w:r>
        <w:separator/>
      </w:r>
    </w:p>
  </w:footnote>
  <w:footnote w:type="continuationSeparator" w:id="0">
    <w:p w:rsidR="00422316" w:rsidRDefault="00422316" w:rsidP="00493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324531"/>
      <w:docPartObj>
        <w:docPartGallery w:val="Page Numbers (Top of Page)"/>
        <w:docPartUnique/>
      </w:docPartObj>
    </w:sdtPr>
    <w:sdtEndPr>
      <w:rPr>
        <w:rFonts w:ascii="Times New Roman" w:hAnsi="Times New Roman" w:cs="Times New Roman"/>
        <w:noProof/>
        <w:sz w:val="24"/>
      </w:rPr>
    </w:sdtEndPr>
    <w:sdtContent>
      <w:p w:rsidR="00493219" w:rsidRPr="00493219" w:rsidRDefault="00493219">
        <w:pPr>
          <w:pStyle w:val="Header"/>
          <w:jc w:val="right"/>
          <w:rPr>
            <w:rFonts w:ascii="Times New Roman" w:hAnsi="Times New Roman" w:cs="Times New Roman"/>
            <w:sz w:val="24"/>
          </w:rPr>
        </w:pPr>
        <w:r w:rsidRPr="00493219">
          <w:rPr>
            <w:rFonts w:ascii="Times New Roman" w:hAnsi="Times New Roman" w:cs="Times New Roman"/>
            <w:sz w:val="24"/>
          </w:rPr>
          <w:fldChar w:fldCharType="begin"/>
        </w:r>
        <w:r w:rsidRPr="00493219">
          <w:rPr>
            <w:rFonts w:ascii="Times New Roman" w:hAnsi="Times New Roman" w:cs="Times New Roman"/>
            <w:sz w:val="24"/>
          </w:rPr>
          <w:instrText xml:space="preserve"> PAGE   \* MERGEFORMAT </w:instrText>
        </w:r>
        <w:r w:rsidRPr="00493219">
          <w:rPr>
            <w:rFonts w:ascii="Times New Roman" w:hAnsi="Times New Roman" w:cs="Times New Roman"/>
            <w:sz w:val="24"/>
          </w:rPr>
          <w:fldChar w:fldCharType="separate"/>
        </w:r>
        <w:r w:rsidR="005975BC">
          <w:rPr>
            <w:rFonts w:ascii="Times New Roman" w:hAnsi="Times New Roman" w:cs="Times New Roman"/>
            <w:noProof/>
            <w:sz w:val="24"/>
          </w:rPr>
          <w:t>10</w:t>
        </w:r>
        <w:r w:rsidRPr="00493219">
          <w:rPr>
            <w:rFonts w:ascii="Times New Roman" w:hAnsi="Times New Roman" w:cs="Times New Roman"/>
            <w:noProof/>
            <w:sz w:val="24"/>
          </w:rPr>
          <w:fldChar w:fldCharType="end"/>
        </w:r>
      </w:p>
    </w:sdtContent>
  </w:sdt>
  <w:p w:rsidR="00493219" w:rsidRDefault="005975BC">
    <w:pPr>
      <w:pStyle w:val="Header"/>
    </w:pPr>
    <w:r>
      <w:rPr>
        <w:rFonts w:ascii="Times New Roman" w:hAnsi="Times New Roman" w:cs="Times New Roman"/>
        <w:sz w:val="24"/>
      </w:rPr>
      <w:t>T</w:t>
    </w:r>
    <w:r w:rsidR="00E62C37">
      <w:rPr>
        <w:rFonts w:ascii="Times New Roman" w:hAnsi="Times New Roman" w:cs="Times New Roman"/>
        <w:sz w:val="24"/>
      </w:rPr>
      <w:t>AY-SACH</w:t>
    </w:r>
    <w:r w:rsidR="00493219" w:rsidRPr="00493219">
      <w:rPr>
        <w:rFonts w:ascii="Times New Roman" w:hAnsi="Times New Roman" w:cs="Times New Roman"/>
        <w:sz w:val="24"/>
      </w:rPr>
      <w:t>S DISEASE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80390"/>
      <w:docPartObj>
        <w:docPartGallery w:val="Page Numbers (Top of Page)"/>
        <w:docPartUnique/>
      </w:docPartObj>
    </w:sdtPr>
    <w:sdtEndPr>
      <w:rPr>
        <w:rFonts w:ascii="Times New Roman" w:hAnsi="Times New Roman" w:cs="Times New Roman"/>
        <w:noProof/>
        <w:sz w:val="24"/>
      </w:rPr>
    </w:sdtEndPr>
    <w:sdtContent>
      <w:p w:rsidR="00493219" w:rsidRPr="00493219" w:rsidRDefault="00493219">
        <w:pPr>
          <w:pStyle w:val="Header"/>
          <w:jc w:val="right"/>
          <w:rPr>
            <w:rFonts w:ascii="Times New Roman" w:hAnsi="Times New Roman" w:cs="Times New Roman"/>
            <w:sz w:val="24"/>
          </w:rPr>
        </w:pPr>
        <w:r w:rsidRPr="00493219">
          <w:rPr>
            <w:rFonts w:ascii="Times New Roman" w:hAnsi="Times New Roman" w:cs="Times New Roman"/>
            <w:sz w:val="24"/>
          </w:rPr>
          <w:fldChar w:fldCharType="begin"/>
        </w:r>
        <w:r w:rsidRPr="00493219">
          <w:rPr>
            <w:rFonts w:ascii="Times New Roman" w:hAnsi="Times New Roman" w:cs="Times New Roman"/>
            <w:sz w:val="24"/>
          </w:rPr>
          <w:instrText xml:space="preserve"> PAGE   \* MERGEFORMAT </w:instrText>
        </w:r>
        <w:r w:rsidRPr="00493219">
          <w:rPr>
            <w:rFonts w:ascii="Times New Roman" w:hAnsi="Times New Roman" w:cs="Times New Roman"/>
            <w:sz w:val="24"/>
          </w:rPr>
          <w:fldChar w:fldCharType="separate"/>
        </w:r>
        <w:r w:rsidR="005975BC">
          <w:rPr>
            <w:rFonts w:ascii="Times New Roman" w:hAnsi="Times New Roman" w:cs="Times New Roman"/>
            <w:noProof/>
            <w:sz w:val="24"/>
          </w:rPr>
          <w:t>1</w:t>
        </w:r>
        <w:r w:rsidRPr="00493219">
          <w:rPr>
            <w:rFonts w:ascii="Times New Roman" w:hAnsi="Times New Roman" w:cs="Times New Roman"/>
            <w:noProof/>
            <w:sz w:val="24"/>
          </w:rPr>
          <w:fldChar w:fldCharType="end"/>
        </w:r>
      </w:p>
    </w:sdtContent>
  </w:sdt>
  <w:p w:rsidR="00493219" w:rsidRPr="00493219" w:rsidRDefault="005975BC">
    <w:pPr>
      <w:pStyle w:val="Header"/>
      <w:rPr>
        <w:rFonts w:ascii="Times New Roman" w:hAnsi="Times New Roman" w:cs="Times New Roman"/>
        <w:sz w:val="24"/>
      </w:rPr>
    </w:pPr>
    <w:r>
      <w:rPr>
        <w:rFonts w:ascii="Times New Roman" w:hAnsi="Times New Roman" w:cs="Times New Roman"/>
        <w:sz w:val="24"/>
      </w:rPr>
      <w:t>Running Head: T</w:t>
    </w:r>
    <w:r w:rsidR="00E62C37">
      <w:rPr>
        <w:rFonts w:ascii="Times New Roman" w:hAnsi="Times New Roman" w:cs="Times New Roman"/>
        <w:sz w:val="24"/>
      </w:rPr>
      <w:t>AY-SACH</w:t>
    </w:r>
    <w:r w:rsidR="00493219" w:rsidRPr="00493219">
      <w:rPr>
        <w:rFonts w:ascii="Times New Roman" w:hAnsi="Times New Roman" w:cs="Times New Roman"/>
        <w:sz w:val="24"/>
      </w:rPr>
      <w:t>S DISEASE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5E"/>
    <w:rsid w:val="00030CEA"/>
    <w:rsid w:val="001A2A63"/>
    <w:rsid w:val="001F3F23"/>
    <w:rsid w:val="00226680"/>
    <w:rsid w:val="00247C1E"/>
    <w:rsid w:val="002C7306"/>
    <w:rsid w:val="002D725E"/>
    <w:rsid w:val="003740A4"/>
    <w:rsid w:val="00422316"/>
    <w:rsid w:val="0043677A"/>
    <w:rsid w:val="004603ED"/>
    <w:rsid w:val="00493219"/>
    <w:rsid w:val="005027FF"/>
    <w:rsid w:val="00522EDC"/>
    <w:rsid w:val="005975BC"/>
    <w:rsid w:val="005C709D"/>
    <w:rsid w:val="005F117B"/>
    <w:rsid w:val="00614A1E"/>
    <w:rsid w:val="00620FB6"/>
    <w:rsid w:val="006269D7"/>
    <w:rsid w:val="00690B56"/>
    <w:rsid w:val="00745FB1"/>
    <w:rsid w:val="007C53A9"/>
    <w:rsid w:val="009B705C"/>
    <w:rsid w:val="009E77F2"/>
    <w:rsid w:val="00A774FF"/>
    <w:rsid w:val="00B42EF2"/>
    <w:rsid w:val="00B53C61"/>
    <w:rsid w:val="00B55D4C"/>
    <w:rsid w:val="00B8243F"/>
    <w:rsid w:val="00BF11C4"/>
    <w:rsid w:val="00C74863"/>
    <w:rsid w:val="00C84F9C"/>
    <w:rsid w:val="00C942FD"/>
    <w:rsid w:val="00CF252D"/>
    <w:rsid w:val="00D27158"/>
    <w:rsid w:val="00DB2639"/>
    <w:rsid w:val="00E30F6E"/>
    <w:rsid w:val="00E43480"/>
    <w:rsid w:val="00E6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3C02A-5D86-4414-8B1B-F6F0556B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219"/>
  </w:style>
  <w:style w:type="paragraph" w:styleId="Footer">
    <w:name w:val="footer"/>
    <w:basedOn w:val="Normal"/>
    <w:link w:val="FooterChar"/>
    <w:uiPriority w:val="99"/>
    <w:unhideWhenUsed/>
    <w:rsid w:val="0049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10</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2021-04-09T10:28:00Z</dcterms:created>
  <dcterms:modified xsi:type="dcterms:W3CDTF">2021-04-10T16:29:00Z</dcterms:modified>
</cp:coreProperties>
</file>